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BDC" w:rsidRDefault="00BF0BDC" w:rsidP="00BF0BDC">
      <w:pPr>
        <w:pStyle w:val="ConsPlusTitle"/>
        <w:widowControl/>
        <w:ind w:left="708"/>
        <w:jc w:val="center"/>
        <w:rPr>
          <w:b w:val="0"/>
          <w:sz w:val="28"/>
          <w:szCs w:val="28"/>
        </w:rPr>
      </w:pPr>
      <w:r w:rsidRPr="00DB5657">
        <w:rPr>
          <w:b w:val="0"/>
          <w:sz w:val="28"/>
          <w:szCs w:val="28"/>
        </w:rPr>
        <w:t xml:space="preserve">АДМИНИСТРАЦИЯ </w:t>
      </w:r>
    </w:p>
    <w:p w:rsidR="00BF0BDC" w:rsidRPr="00DB5657" w:rsidRDefault="00BF0BDC" w:rsidP="00BF0BDC">
      <w:pPr>
        <w:pStyle w:val="ConsPlusTitle"/>
        <w:widowControl/>
        <w:ind w:left="708"/>
        <w:jc w:val="center"/>
        <w:rPr>
          <w:b w:val="0"/>
          <w:sz w:val="28"/>
          <w:szCs w:val="28"/>
        </w:rPr>
      </w:pPr>
      <w:r>
        <w:rPr>
          <w:b w:val="0"/>
          <w:sz w:val="28"/>
          <w:szCs w:val="28"/>
        </w:rPr>
        <w:t>АНТИПОВСКОГО</w:t>
      </w:r>
      <w:r w:rsidRPr="00DB5657">
        <w:rPr>
          <w:b w:val="0"/>
          <w:sz w:val="28"/>
          <w:szCs w:val="28"/>
        </w:rPr>
        <w:t xml:space="preserve"> СЕЛЬСКОГО ПОСЕЛЕНИЯ</w:t>
      </w:r>
    </w:p>
    <w:p w:rsidR="00BF0BDC" w:rsidRPr="00DB5657" w:rsidRDefault="00BF0BDC" w:rsidP="00BF0BDC">
      <w:pPr>
        <w:pStyle w:val="ConsPlusTitle"/>
        <w:widowControl/>
        <w:ind w:left="708"/>
        <w:jc w:val="center"/>
        <w:rPr>
          <w:b w:val="0"/>
          <w:sz w:val="28"/>
          <w:szCs w:val="28"/>
        </w:rPr>
      </w:pPr>
      <w:r w:rsidRPr="00DB5657">
        <w:rPr>
          <w:b w:val="0"/>
          <w:sz w:val="28"/>
          <w:szCs w:val="28"/>
        </w:rPr>
        <w:t>КАМЫШИНСКОГО МУНИЦИПАЛЬНОГО РАЙОНА</w:t>
      </w:r>
    </w:p>
    <w:p w:rsidR="00BF0BDC" w:rsidRPr="00DB5657" w:rsidRDefault="00BF0BDC" w:rsidP="00BF0BDC">
      <w:pPr>
        <w:pStyle w:val="ConsPlusTitle"/>
        <w:widowControl/>
        <w:ind w:left="708"/>
        <w:jc w:val="center"/>
        <w:rPr>
          <w:b w:val="0"/>
          <w:sz w:val="28"/>
          <w:szCs w:val="28"/>
        </w:rPr>
      </w:pPr>
      <w:r w:rsidRPr="00DB5657">
        <w:rPr>
          <w:b w:val="0"/>
          <w:sz w:val="28"/>
          <w:szCs w:val="28"/>
        </w:rPr>
        <w:t>ВОЛГОГРАДСКОЙ ОБЛАСТИ</w:t>
      </w:r>
    </w:p>
    <w:p w:rsidR="00BF0BDC" w:rsidRPr="00DB5657" w:rsidRDefault="00BF0BDC" w:rsidP="00BF0BDC">
      <w:pPr>
        <w:pStyle w:val="ConsPlusTitle"/>
        <w:widowControl/>
        <w:jc w:val="center"/>
        <w:rPr>
          <w:b w:val="0"/>
          <w:sz w:val="28"/>
          <w:szCs w:val="28"/>
        </w:rPr>
      </w:pPr>
    </w:p>
    <w:p w:rsidR="00BF0BDC" w:rsidRDefault="00BF0BDC" w:rsidP="00BF0BDC">
      <w:pPr>
        <w:pStyle w:val="ConsPlusTitle"/>
        <w:widowControl/>
        <w:jc w:val="center"/>
        <w:rPr>
          <w:b w:val="0"/>
          <w:sz w:val="28"/>
          <w:szCs w:val="28"/>
        </w:rPr>
      </w:pPr>
      <w:r w:rsidRPr="00DB5657">
        <w:rPr>
          <w:b w:val="0"/>
          <w:sz w:val="28"/>
          <w:szCs w:val="28"/>
        </w:rPr>
        <w:t>ПОСТАНОВЛЕНИЕ</w:t>
      </w:r>
    </w:p>
    <w:p w:rsidR="00BF0BDC" w:rsidRDefault="00BF0BDC" w:rsidP="00BF0BDC">
      <w:pPr>
        <w:pStyle w:val="ConsPlusTitle"/>
        <w:widowControl/>
        <w:jc w:val="center"/>
        <w:rPr>
          <w:b w:val="0"/>
          <w:sz w:val="28"/>
          <w:szCs w:val="28"/>
        </w:rPr>
      </w:pPr>
    </w:p>
    <w:p w:rsidR="00BF0BDC" w:rsidRPr="00A66FD3" w:rsidRDefault="00BF0BDC" w:rsidP="00A66FD3">
      <w:pPr>
        <w:pStyle w:val="ConsPlusTitle"/>
        <w:widowControl/>
        <w:jc w:val="center"/>
        <w:rPr>
          <w:b w:val="0"/>
          <w:sz w:val="28"/>
          <w:szCs w:val="28"/>
        </w:rPr>
      </w:pPr>
      <w:r w:rsidRPr="00DB5657">
        <w:rPr>
          <w:b w:val="0"/>
          <w:sz w:val="28"/>
          <w:szCs w:val="28"/>
        </w:rPr>
        <w:t xml:space="preserve">№ </w:t>
      </w:r>
      <w:r>
        <w:rPr>
          <w:b w:val="0"/>
          <w:sz w:val="28"/>
          <w:szCs w:val="28"/>
        </w:rPr>
        <w:t xml:space="preserve"> 142-п</w:t>
      </w:r>
    </w:p>
    <w:p w:rsidR="00BF0BDC" w:rsidRPr="00901A71" w:rsidRDefault="005865E9" w:rsidP="005865E9">
      <w:pPr>
        <w:pStyle w:val="ConsPlusTitle"/>
        <w:widowControl/>
        <w:spacing w:line="276" w:lineRule="auto"/>
        <w:rPr>
          <w:b w:val="0"/>
          <w:sz w:val="26"/>
          <w:szCs w:val="26"/>
        </w:rPr>
      </w:pPr>
      <w:r>
        <w:rPr>
          <w:b w:val="0"/>
          <w:sz w:val="26"/>
          <w:szCs w:val="26"/>
        </w:rPr>
        <w:t xml:space="preserve"> </w:t>
      </w:r>
      <w:r w:rsidR="00BF0BDC" w:rsidRPr="00901A71">
        <w:rPr>
          <w:b w:val="0"/>
          <w:sz w:val="26"/>
          <w:szCs w:val="26"/>
        </w:rPr>
        <w:t xml:space="preserve">от </w:t>
      </w:r>
      <w:r w:rsidR="00BF0BDC">
        <w:rPr>
          <w:b w:val="0"/>
          <w:sz w:val="26"/>
          <w:szCs w:val="26"/>
        </w:rPr>
        <w:t xml:space="preserve">   01.09</w:t>
      </w:r>
      <w:r w:rsidR="00BF0BDC" w:rsidRPr="00901A71">
        <w:rPr>
          <w:b w:val="0"/>
          <w:sz w:val="26"/>
          <w:szCs w:val="26"/>
        </w:rPr>
        <w:t>.20</w:t>
      </w:r>
      <w:r w:rsidR="00BF0BDC">
        <w:rPr>
          <w:b w:val="0"/>
          <w:sz w:val="26"/>
          <w:szCs w:val="26"/>
        </w:rPr>
        <w:t xml:space="preserve">20 </w:t>
      </w:r>
      <w:r w:rsidR="00BF0BDC" w:rsidRPr="00901A71">
        <w:rPr>
          <w:b w:val="0"/>
          <w:sz w:val="26"/>
          <w:szCs w:val="26"/>
        </w:rPr>
        <w:t xml:space="preserve">г.  </w:t>
      </w:r>
    </w:p>
    <w:tbl>
      <w:tblPr>
        <w:tblW w:w="0" w:type="auto"/>
        <w:tblLook w:val="01E0"/>
      </w:tblPr>
      <w:tblGrid>
        <w:gridCol w:w="6062"/>
        <w:gridCol w:w="3509"/>
      </w:tblGrid>
      <w:tr w:rsidR="00A66FD3" w:rsidRPr="00A5082B" w:rsidTr="005865E9">
        <w:tc>
          <w:tcPr>
            <w:tcW w:w="6062" w:type="dxa"/>
          </w:tcPr>
          <w:p w:rsidR="00A66FD3" w:rsidRPr="00A66FD3" w:rsidRDefault="00A66FD3" w:rsidP="00A66FD3">
            <w:pPr>
              <w:pStyle w:val="ConsPlusTitle"/>
              <w:widowControl/>
              <w:spacing w:line="276" w:lineRule="auto"/>
              <w:rPr>
                <w:b w:val="0"/>
                <w:sz w:val="28"/>
                <w:szCs w:val="28"/>
              </w:rPr>
            </w:pPr>
            <w:r w:rsidRPr="00A66FD3">
              <w:rPr>
                <w:b w:val="0"/>
                <w:sz w:val="28"/>
                <w:szCs w:val="28"/>
              </w:rPr>
              <w:t xml:space="preserve">Об утверждении </w:t>
            </w:r>
            <w:r w:rsidRPr="00A66FD3">
              <w:rPr>
                <w:rFonts w:eastAsia="Microsoft YaHei"/>
                <w:b w:val="0"/>
                <w:kern w:val="2"/>
                <w:sz w:val="28"/>
                <w:szCs w:val="28"/>
              </w:rPr>
              <w:t>Схем</w:t>
            </w:r>
            <w:r>
              <w:rPr>
                <w:rFonts w:eastAsia="Microsoft YaHei"/>
                <w:b w:val="0"/>
                <w:kern w:val="2"/>
                <w:sz w:val="28"/>
                <w:szCs w:val="28"/>
              </w:rPr>
              <w:t>ы</w:t>
            </w:r>
            <w:r w:rsidRPr="00A66FD3">
              <w:rPr>
                <w:rFonts w:eastAsia="Microsoft YaHei"/>
                <w:b w:val="0"/>
                <w:kern w:val="2"/>
                <w:sz w:val="28"/>
                <w:szCs w:val="28"/>
              </w:rPr>
              <w:t xml:space="preserve"> Теплоснабжения Антиповского сельского поселения</w:t>
            </w:r>
            <w:r w:rsidRPr="00A66FD3">
              <w:rPr>
                <w:b w:val="0"/>
                <w:sz w:val="28"/>
                <w:szCs w:val="28"/>
              </w:rPr>
              <w:t xml:space="preserve"> </w:t>
            </w:r>
            <w:r w:rsidRPr="00A66FD3">
              <w:rPr>
                <w:rFonts w:eastAsia="Microsoft YaHei"/>
                <w:b w:val="0"/>
                <w:kern w:val="2"/>
                <w:sz w:val="28"/>
                <w:szCs w:val="28"/>
              </w:rPr>
              <w:t>Камышинского муниципального района</w:t>
            </w:r>
            <w:r w:rsidRPr="00A66FD3">
              <w:rPr>
                <w:b w:val="0"/>
                <w:sz w:val="28"/>
                <w:szCs w:val="28"/>
              </w:rPr>
              <w:t xml:space="preserve"> </w:t>
            </w:r>
            <w:r w:rsidRPr="00A66FD3">
              <w:rPr>
                <w:rFonts w:eastAsia="Microsoft YaHei"/>
                <w:b w:val="0"/>
                <w:kern w:val="2"/>
                <w:sz w:val="28"/>
                <w:szCs w:val="28"/>
              </w:rPr>
              <w:t xml:space="preserve">Волгоградской области </w:t>
            </w:r>
            <w:r w:rsidRPr="00A66FD3">
              <w:rPr>
                <w:b w:val="0"/>
                <w:sz w:val="28"/>
                <w:szCs w:val="28"/>
              </w:rPr>
              <w:t xml:space="preserve"> </w:t>
            </w:r>
            <w:r w:rsidRPr="00A66FD3">
              <w:rPr>
                <w:rFonts w:eastAsia="Microsoft YaHei"/>
                <w:b w:val="0"/>
                <w:kern w:val="2"/>
                <w:sz w:val="28"/>
                <w:szCs w:val="28"/>
              </w:rPr>
              <w:t>на период до 2035 года</w:t>
            </w:r>
          </w:p>
        </w:tc>
        <w:tc>
          <w:tcPr>
            <w:tcW w:w="3509" w:type="dxa"/>
          </w:tcPr>
          <w:p w:rsidR="00A66FD3" w:rsidRPr="00A5082B" w:rsidRDefault="00A66FD3" w:rsidP="00A66FD3">
            <w:pPr>
              <w:pStyle w:val="ConsPlusTitle"/>
              <w:widowControl/>
              <w:spacing w:line="276" w:lineRule="auto"/>
              <w:rPr>
                <w:b w:val="0"/>
                <w:sz w:val="28"/>
                <w:szCs w:val="28"/>
              </w:rPr>
            </w:pPr>
          </w:p>
        </w:tc>
      </w:tr>
    </w:tbl>
    <w:p w:rsidR="00A66FD3" w:rsidRDefault="00A66FD3" w:rsidP="00A66FD3">
      <w:pPr>
        <w:jc w:val="both"/>
      </w:pPr>
    </w:p>
    <w:p w:rsidR="00A66FD3" w:rsidRPr="00935338" w:rsidRDefault="00A66FD3" w:rsidP="00A66FD3">
      <w:pPr>
        <w:ind w:firstLine="708"/>
        <w:jc w:val="both"/>
        <w:rPr>
          <w:sz w:val="28"/>
          <w:szCs w:val="28"/>
        </w:rPr>
      </w:pPr>
      <w:r w:rsidRPr="00935338">
        <w:rPr>
          <w:sz w:val="28"/>
          <w:szCs w:val="28"/>
        </w:rPr>
        <w:t>В соответствии с Федеральным законом от 27.07.2010 г. № 190-ФЗ «О теплоснабжении», Постановления Правительства Российской Федерации от 22.02.2012 г. № 154 «О требованиях к схемам теплоснабжения, порядку их разработки и утверждения»,</w:t>
      </w:r>
      <w:r>
        <w:rPr>
          <w:sz w:val="28"/>
          <w:szCs w:val="28"/>
        </w:rPr>
        <w:t xml:space="preserve"> </w:t>
      </w:r>
      <w:r w:rsidRPr="00A66FD3">
        <w:rPr>
          <w:sz w:val="28"/>
          <w:szCs w:val="28"/>
        </w:rPr>
        <w:t>постановлением Правительства Российской Федерации   от   03.04.2018   №   405   «О внесении изменений в некоторые акты Правительства Российской Федерации»</w:t>
      </w:r>
      <w:r>
        <w:rPr>
          <w:sz w:val="28"/>
          <w:szCs w:val="28"/>
        </w:rPr>
        <w:t>, которым в Требования к схемам теплоснабжения внесены значительные изменения,</w:t>
      </w:r>
      <w:r w:rsidRPr="00935338">
        <w:rPr>
          <w:sz w:val="28"/>
          <w:szCs w:val="28"/>
        </w:rPr>
        <w:t xml:space="preserve"> руководствуясь Уставом Антиповского сельского поселения,</w:t>
      </w:r>
    </w:p>
    <w:p w:rsidR="00BF0BDC" w:rsidRDefault="00A66FD3" w:rsidP="00A66FD3">
      <w:pPr>
        <w:pStyle w:val="a0"/>
        <w:spacing w:before="160"/>
        <w:ind w:left="0" w:right="-1"/>
        <w:jc w:val="both"/>
      </w:pPr>
      <w:r w:rsidRPr="000F5887">
        <w:t>ПОСТАНОВЛЯЮ</w:t>
      </w:r>
      <w:r w:rsidR="00BF0BDC" w:rsidRPr="000F5887">
        <w:t>:</w:t>
      </w:r>
    </w:p>
    <w:p w:rsidR="00BF0BDC" w:rsidRDefault="00BF0BDC" w:rsidP="00A66FD3">
      <w:pPr>
        <w:autoSpaceDE w:val="0"/>
        <w:autoSpaceDN w:val="0"/>
        <w:adjustRightInd w:val="0"/>
        <w:jc w:val="both"/>
        <w:rPr>
          <w:sz w:val="28"/>
          <w:szCs w:val="28"/>
        </w:rPr>
      </w:pPr>
    </w:p>
    <w:p w:rsidR="00675E9D" w:rsidRPr="00675E9D" w:rsidRDefault="00BF0BDC" w:rsidP="00675E9D">
      <w:pPr>
        <w:pStyle w:val="ConsPlusNormal"/>
        <w:numPr>
          <w:ilvl w:val="0"/>
          <w:numId w:val="16"/>
        </w:numPr>
        <w:spacing w:line="276" w:lineRule="auto"/>
        <w:jc w:val="both"/>
        <w:rPr>
          <w:rFonts w:ascii="Times New Roman" w:hAnsi="Times New Roman" w:cs="Times New Roman"/>
          <w:color w:val="000000"/>
          <w:sz w:val="28"/>
          <w:szCs w:val="28"/>
        </w:rPr>
      </w:pPr>
      <w:r w:rsidRPr="00675E9D">
        <w:rPr>
          <w:rFonts w:ascii="Times New Roman" w:hAnsi="Times New Roman" w:cs="Times New Roman"/>
          <w:sz w:val="28"/>
          <w:szCs w:val="28"/>
        </w:rPr>
        <w:t xml:space="preserve">Утвердить </w:t>
      </w:r>
      <w:r w:rsidR="00A66FD3" w:rsidRPr="00675E9D">
        <w:rPr>
          <w:rFonts w:ascii="Times New Roman" w:hAnsi="Times New Roman" w:cs="Times New Roman"/>
          <w:sz w:val="28"/>
          <w:szCs w:val="28"/>
        </w:rPr>
        <w:t>С</w:t>
      </w:r>
      <w:r w:rsidRPr="00675E9D">
        <w:rPr>
          <w:rFonts w:ascii="Times New Roman" w:hAnsi="Times New Roman" w:cs="Times New Roman"/>
          <w:sz w:val="28"/>
          <w:szCs w:val="28"/>
        </w:rPr>
        <w:t>хем</w:t>
      </w:r>
      <w:r w:rsidR="00A66FD3" w:rsidRPr="00675E9D">
        <w:rPr>
          <w:rFonts w:ascii="Times New Roman" w:hAnsi="Times New Roman" w:cs="Times New Roman"/>
          <w:sz w:val="28"/>
          <w:szCs w:val="28"/>
        </w:rPr>
        <w:t>у</w:t>
      </w:r>
      <w:r w:rsidRPr="00675E9D">
        <w:rPr>
          <w:rFonts w:ascii="Times New Roman" w:hAnsi="Times New Roman" w:cs="Times New Roman"/>
          <w:sz w:val="28"/>
          <w:szCs w:val="28"/>
        </w:rPr>
        <w:t xml:space="preserve"> теплоснабжения Антиповского сельского поселения Камышинского муниципального района</w:t>
      </w:r>
      <w:r w:rsidR="00A66FD3" w:rsidRPr="00675E9D">
        <w:rPr>
          <w:rFonts w:ascii="Times New Roman" w:hAnsi="Times New Roman" w:cs="Times New Roman"/>
          <w:sz w:val="28"/>
          <w:szCs w:val="28"/>
        </w:rPr>
        <w:t xml:space="preserve"> Волгоградской области</w:t>
      </w:r>
      <w:r w:rsidRPr="00675E9D">
        <w:rPr>
          <w:rFonts w:ascii="Times New Roman" w:hAnsi="Times New Roman" w:cs="Times New Roman"/>
          <w:sz w:val="28"/>
          <w:szCs w:val="28"/>
        </w:rPr>
        <w:t xml:space="preserve"> на </w:t>
      </w:r>
      <w:r w:rsidR="00A66FD3" w:rsidRPr="00675E9D">
        <w:rPr>
          <w:rFonts w:ascii="Times New Roman" w:hAnsi="Times New Roman" w:cs="Times New Roman"/>
          <w:sz w:val="28"/>
          <w:szCs w:val="28"/>
        </w:rPr>
        <w:t xml:space="preserve">период до </w:t>
      </w:r>
      <w:r w:rsidRPr="00675E9D">
        <w:rPr>
          <w:rFonts w:ascii="Times New Roman" w:hAnsi="Times New Roman" w:cs="Times New Roman"/>
          <w:sz w:val="28"/>
          <w:szCs w:val="28"/>
        </w:rPr>
        <w:t>20</w:t>
      </w:r>
      <w:r w:rsidR="00A66FD3" w:rsidRPr="00675E9D">
        <w:rPr>
          <w:rFonts w:ascii="Times New Roman" w:hAnsi="Times New Roman" w:cs="Times New Roman"/>
          <w:sz w:val="28"/>
          <w:szCs w:val="28"/>
        </w:rPr>
        <w:t>35</w:t>
      </w:r>
      <w:r w:rsidRPr="00675E9D">
        <w:rPr>
          <w:rFonts w:ascii="Times New Roman" w:hAnsi="Times New Roman" w:cs="Times New Roman"/>
          <w:sz w:val="28"/>
          <w:szCs w:val="28"/>
        </w:rPr>
        <w:t xml:space="preserve"> год</w:t>
      </w:r>
      <w:r w:rsidR="00A66FD3" w:rsidRPr="00675E9D">
        <w:rPr>
          <w:rFonts w:ascii="Times New Roman" w:hAnsi="Times New Roman" w:cs="Times New Roman"/>
          <w:sz w:val="28"/>
          <w:szCs w:val="28"/>
        </w:rPr>
        <w:t>а</w:t>
      </w:r>
      <w:r w:rsidR="00675E9D">
        <w:rPr>
          <w:rFonts w:ascii="Times New Roman" w:hAnsi="Times New Roman" w:cs="Times New Roman"/>
          <w:sz w:val="28"/>
          <w:szCs w:val="28"/>
        </w:rPr>
        <w:t xml:space="preserve">, </w:t>
      </w:r>
      <w:r w:rsidR="00675E9D" w:rsidRPr="00675E9D">
        <w:rPr>
          <w:rFonts w:ascii="Times New Roman" w:hAnsi="Times New Roman" w:cs="Times New Roman"/>
          <w:sz w:val="28"/>
          <w:szCs w:val="28"/>
        </w:rPr>
        <w:t>согласно приложени</w:t>
      </w:r>
      <w:r w:rsidR="00675E9D">
        <w:rPr>
          <w:rFonts w:ascii="Times New Roman" w:hAnsi="Times New Roman" w:cs="Times New Roman"/>
          <w:sz w:val="28"/>
          <w:szCs w:val="28"/>
        </w:rPr>
        <w:t>я</w:t>
      </w:r>
      <w:r w:rsidR="00675E9D" w:rsidRPr="00675E9D">
        <w:rPr>
          <w:rFonts w:ascii="Times New Roman" w:hAnsi="Times New Roman" w:cs="Times New Roman"/>
          <w:sz w:val="28"/>
          <w:szCs w:val="28"/>
        </w:rPr>
        <w:t xml:space="preserve"> к настоящему постановлению.</w:t>
      </w:r>
    </w:p>
    <w:p w:rsidR="005865E9" w:rsidRPr="00675E9D" w:rsidRDefault="00BF0BDC" w:rsidP="00675E9D">
      <w:pPr>
        <w:pStyle w:val="a4"/>
        <w:numPr>
          <w:ilvl w:val="0"/>
          <w:numId w:val="16"/>
        </w:numPr>
        <w:autoSpaceDE w:val="0"/>
        <w:autoSpaceDN w:val="0"/>
        <w:adjustRightInd w:val="0"/>
        <w:spacing w:line="276" w:lineRule="auto"/>
        <w:jc w:val="both"/>
        <w:rPr>
          <w:sz w:val="28"/>
          <w:szCs w:val="28"/>
        </w:rPr>
      </w:pPr>
      <w:r w:rsidRPr="00675E9D">
        <w:rPr>
          <w:sz w:val="28"/>
          <w:szCs w:val="28"/>
        </w:rPr>
        <w:t>Настоящее постановление подлежит официальному опубликованию (обнародованию) и размещению в сет</w:t>
      </w:r>
      <w:r w:rsidR="005865E9" w:rsidRPr="00675E9D">
        <w:rPr>
          <w:sz w:val="28"/>
          <w:szCs w:val="28"/>
        </w:rPr>
        <w:t>и Интернет на официальном сайте:</w:t>
      </w:r>
      <w:r w:rsidR="00675E9D">
        <w:rPr>
          <w:sz w:val="28"/>
          <w:szCs w:val="28"/>
        </w:rPr>
        <w:t xml:space="preserve"> </w:t>
      </w:r>
      <w:hyperlink r:id="rId8" w:history="1">
        <w:r w:rsidR="005865E9" w:rsidRPr="00675E9D">
          <w:rPr>
            <w:rStyle w:val="a6"/>
            <w:sz w:val="28"/>
            <w:szCs w:val="28"/>
          </w:rPr>
          <w:t>https://antipovskoe-adm.ru/</w:t>
        </w:r>
      </w:hyperlink>
    </w:p>
    <w:p w:rsidR="00BF0BDC" w:rsidRPr="005865E9" w:rsidRDefault="00BF0BDC" w:rsidP="00675E9D">
      <w:pPr>
        <w:pStyle w:val="a4"/>
        <w:numPr>
          <w:ilvl w:val="0"/>
          <w:numId w:val="16"/>
        </w:numPr>
        <w:autoSpaceDE w:val="0"/>
        <w:autoSpaceDN w:val="0"/>
        <w:adjustRightInd w:val="0"/>
        <w:spacing w:line="276" w:lineRule="auto"/>
        <w:jc w:val="both"/>
        <w:rPr>
          <w:sz w:val="28"/>
          <w:szCs w:val="28"/>
        </w:rPr>
      </w:pPr>
      <w:r w:rsidRPr="005865E9">
        <w:rPr>
          <w:sz w:val="28"/>
          <w:szCs w:val="28"/>
        </w:rPr>
        <w:t>Контроль над выполнением настоящего распоряжения оставляю за собой.</w:t>
      </w:r>
    </w:p>
    <w:p w:rsidR="00BF0BDC" w:rsidRPr="00445CF7" w:rsidRDefault="00BF0BDC" w:rsidP="00675E9D">
      <w:pPr>
        <w:autoSpaceDE w:val="0"/>
        <w:autoSpaceDN w:val="0"/>
        <w:adjustRightInd w:val="0"/>
        <w:spacing w:line="276" w:lineRule="auto"/>
        <w:jc w:val="both"/>
        <w:rPr>
          <w:sz w:val="28"/>
          <w:szCs w:val="28"/>
        </w:rPr>
      </w:pPr>
    </w:p>
    <w:p w:rsidR="005865E9" w:rsidRDefault="005865E9" w:rsidP="00BF0BDC">
      <w:pPr>
        <w:autoSpaceDE w:val="0"/>
        <w:autoSpaceDN w:val="0"/>
        <w:adjustRightInd w:val="0"/>
        <w:jc w:val="both"/>
        <w:rPr>
          <w:sz w:val="28"/>
          <w:szCs w:val="28"/>
        </w:rPr>
      </w:pPr>
    </w:p>
    <w:p w:rsidR="005865E9" w:rsidRDefault="005865E9" w:rsidP="00BF0BDC">
      <w:pPr>
        <w:autoSpaceDE w:val="0"/>
        <w:autoSpaceDN w:val="0"/>
        <w:adjustRightInd w:val="0"/>
        <w:jc w:val="both"/>
        <w:rPr>
          <w:sz w:val="28"/>
          <w:szCs w:val="28"/>
        </w:rPr>
      </w:pPr>
    </w:p>
    <w:p w:rsidR="00BF0BDC" w:rsidRPr="00444102" w:rsidRDefault="00BF0BDC" w:rsidP="00BF0BDC">
      <w:pPr>
        <w:autoSpaceDE w:val="0"/>
        <w:autoSpaceDN w:val="0"/>
        <w:adjustRightInd w:val="0"/>
        <w:jc w:val="both"/>
        <w:rPr>
          <w:color w:val="000000" w:themeColor="text1"/>
          <w:sz w:val="28"/>
          <w:szCs w:val="28"/>
        </w:rPr>
      </w:pPr>
      <w:r w:rsidRPr="00444102">
        <w:rPr>
          <w:sz w:val="28"/>
          <w:szCs w:val="28"/>
        </w:rPr>
        <w:t xml:space="preserve">Глава  </w:t>
      </w:r>
      <w:r w:rsidRPr="00444102">
        <w:rPr>
          <w:color w:val="000000" w:themeColor="text1"/>
          <w:sz w:val="28"/>
          <w:szCs w:val="28"/>
        </w:rPr>
        <w:t>Антиповского</w:t>
      </w:r>
    </w:p>
    <w:p w:rsidR="00BF0BDC" w:rsidRPr="00444102" w:rsidRDefault="00BF0BDC" w:rsidP="00BF0BDC">
      <w:pPr>
        <w:autoSpaceDE w:val="0"/>
        <w:autoSpaceDN w:val="0"/>
        <w:adjustRightInd w:val="0"/>
        <w:jc w:val="both"/>
        <w:rPr>
          <w:color w:val="FF0000"/>
          <w:sz w:val="28"/>
          <w:szCs w:val="28"/>
        </w:rPr>
      </w:pPr>
      <w:r w:rsidRPr="00444102">
        <w:rPr>
          <w:sz w:val="28"/>
          <w:szCs w:val="28"/>
        </w:rPr>
        <w:t xml:space="preserve">сельского поселения                                     </w:t>
      </w:r>
      <w:r>
        <w:rPr>
          <w:sz w:val="28"/>
          <w:szCs w:val="28"/>
        </w:rPr>
        <w:t xml:space="preserve">                      </w:t>
      </w:r>
      <w:r w:rsidRPr="00444102">
        <w:rPr>
          <w:sz w:val="28"/>
          <w:szCs w:val="28"/>
        </w:rPr>
        <w:t>С.Ф.Кусмарцева</w:t>
      </w:r>
    </w:p>
    <w:p w:rsidR="00BF0BDC" w:rsidRPr="008E156B" w:rsidRDefault="00BF0BDC" w:rsidP="00BF0BDC">
      <w:pPr>
        <w:autoSpaceDE w:val="0"/>
        <w:autoSpaceDN w:val="0"/>
        <w:adjustRightInd w:val="0"/>
        <w:jc w:val="both"/>
        <w:rPr>
          <w:sz w:val="26"/>
          <w:szCs w:val="26"/>
        </w:rPr>
      </w:pPr>
    </w:p>
    <w:p w:rsidR="00BF0BDC" w:rsidRDefault="00BF0BDC" w:rsidP="00BF0BDC"/>
    <w:p w:rsidR="00BF0BDC" w:rsidRDefault="00BF0BDC" w:rsidP="00BF0BDC">
      <w:pPr>
        <w:tabs>
          <w:tab w:val="left" w:pos="7914"/>
        </w:tabs>
      </w:pPr>
    </w:p>
    <w:p w:rsidR="00BF0BDC" w:rsidRDefault="00BF0BDC" w:rsidP="00BF0BDC">
      <w:pPr>
        <w:tabs>
          <w:tab w:val="left" w:pos="7914"/>
        </w:tabs>
      </w:pPr>
    </w:p>
    <w:p w:rsidR="005865E9" w:rsidRDefault="005865E9" w:rsidP="005865E9"/>
    <w:p w:rsidR="005865E9" w:rsidRDefault="005865E9" w:rsidP="005865E9"/>
    <w:p w:rsidR="005865E9" w:rsidRDefault="005865E9" w:rsidP="005865E9"/>
    <w:p w:rsidR="005865E9" w:rsidRDefault="005865E9" w:rsidP="005865E9"/>
    <w:p w:rsidR="005865E9" w:rsidRDefault="005865E9" w:rsidP="005865E9"/>
    <w:p w:rsidR="005865E9" w:rsidRPr="005865E9" w:rsidRDefault="005865E9" w:rsidP="005865E9">
      <w:pPr>
        <w:jc w:val="center"/>
      </w:pPr>
      <w:r>
        <w:rPr>
          <w:b/>
          <w:sz w:val="28"/>
          <w:szCs w:val="28"/>
          <w:highlight w:val="white"/>
          <w:lang/>
        </w:rPr>
        <w:lastRenderedPageBreak/>
        <w:pict>
          <v:group id="Прямоугольник 3" o:spid="_x0000_s1026" style="position:absolute;left:0;text-align:left;margin-left:-70.3pt;margin-top:-27.85pt;width:598.7pt;height:50.2pt;z-index:251660288;mso-wrap-distance-left:0;mso-wrap-distance-right:0" coordorigin="-1417,-557" coordsize="9654,1866">
            <o:lock v:ext="edit" text="t"/>
            <v:rect id="_x0000_s1027" style="position:absolute;left:-1417;top:-557;width:9654;height:1866;v-text-anchor:middle" fillcolor="white [3201]" strokecolor="#666 [1936]" strokeweight="1pt">
              <v:fill color2="#999 [1296]" focusposition="1" focussize="" focus="100%" type="gradient"/>
              <v:stroke color2="#b07e42" endcap="square"/>
              <v:shadow on="t" type="perspective" color="#7f7f7f [1601]" opacity=".5" offset="1pt" offset2="-3pt"/>
              <v:textbox>
                <w:txbxContent>
                  <w:p w:rsidR="005865E9" w:rsidRPr="00675E9D" w:rsidRDefault="005865E9" w:rsidP="00675E9D">
                    <w:pPr>
                      <w:autoSpaceDE w:val="0"/>
                      <w:autoSpaceDN w:val="0"/>
                      <w:adjustRightInd w:val="0"/>
                      <w:ind w:left="5529"/>
                      <w:outlineLvl w:val="0"/>
                      <w:rPr>
                        <w:sz w:val="20"/>
                        <w:szCs w:val="20"/>
                      </w:rPr>
                    </w:pPr>
                    <w:r w:rsidRPr="001E7C95">
                      <w:rPr>
                        <w:sz w:val="20"/>
                        <w:szCs w:val="20"/>
                      </w:rPr>
                      <w:t xml:space="preserve">Приложение </w:t>
                    </w:r>
                    <w:r>
                      <w:rPr>
                        <w:sz w:val="20"/>
                        <w:szCs w:val="20"/>
                      </w:rPr>
                      <w:t xml:space="preserve"> </w:t>
                    </w:r>
                    <w:r w:rsidRPr="001E7C95">
                      <w:rPr>
                        <w:sz w:val="20"/>
                        <w:szCs w:val="20"/>
                      </w:rPr>
                      <w:t xml:space="preserve">к постановлению администрации </w:t>
                    </w:r>
                    <w:r>
                      <w:rPr>
                        <w:sz w:val="20"/>
                        <w:szCs w:val="20"/>
                      </w:rPr>
                      <w:t>Антиповского</w:t>
                    </w:r>
                    <w:r w:rsidRPr="001E7C95">
                      <w:rPr>
                        <w:sz w:val="20"/>
                        <w:szCs w:val="20"/>
                      </w:rPr>
                      <w:t xml:space="preserve"> сельского поселения Камышинского муниципального района    Волгоградской области </w:t>
                    </w:r>
                    <w:r w:rsidRPr="00F34B41">
                      <w:rPr>
                        <w:sz w:val="20"/>
                        <w:szCs w:val="20"/>
                      </w:rPr>
                      <w:t xml:space="preserve">от </w:t>
                    </w:r>
                    <w:r>
                      <w:rPr>
                        <w:sz w:val="20"/>
                        <w:szCs w:val="20"/>
                      </w:rPr>
                      <w:t>01</w:t>
                    </w:r>
                    <w:r w:rsidRPr="00F34B41">
                      <w:rPr>
                        <w:sz w:val="20"/>
                        <w:szCs w:val="20"/>
                      </w:rPr>
                      <w:t>.0</w:t>
                    </w:r>
                    <w:r>
                      <w:rPr>
                        <w:sz w:val="20"/>
                        <w:szCs w:val="20"/>
                      </w:rPr>
                      <w:t>9</w:t>
                    </w:r>
                    <w:r w:rsidRPr="00F34B41">
                      <w:rPr>
                        <w:sz w:val="20"/>
                        <w:szCs w:val="20"/>
                      </w:rPr>
                      <w:t>.2020</w:t>
                    </w:r>
                    <w:r>
                      <w:rPr>
                        <w:sz w:val="20"/>
                        <w:szCs w:val="20"/>
                      </w:rPr>
                      <w:t xml:space="preserve"> </w:t>
                    </w:r>
                    <w:r w:rsidRPr="00F34B41">
                      <w:rPr>
                        <w:sz w:val="20"/>
                        <w:szCs w:val="20"/>
                      </w:rPr>
                      <w:t>г. №</w:t>
                    </w:r>
                    <w:r>
                      <w:rPr>
                        <w:sz w:val="20"/>
                        <w:szCs w:val="20"/>
                      </w:rPr>
                      <w:t xml:space="preserve"> 142-</w:t>
                    </w:r>
                    <w:r w:rsidRPr="00F34B41">
                      <w:rPr>
                        <w:sz w:val="20"/>
                        <w:szCs w:val="20"/>
                      </w:rPr>
                      <w:t xml:space="preserve">п  </w:t>
                    </w:r>
                  </w:p>
                </w:txbxContent>
              </v:textbox>
            </v:rect>
            <w10:wrap type="square"/>
          </v:group>
        </w:pict>
      </w:r>
    </w:p>
    <w:p w:rsidR="005865E9" w:rsidRDefault="005865E9" w:rsidP="005865E9">
      <w:pPr>
        <w:pStyle w:val="afb"/>
        <w:spacing w:line="360" w:lineRule="auto"/>
      </w:pPr>
      <w:r>
        <w:rPr>
          <w:rFonts w:cs="Times New Roman"/>
          <w:b/>
          <w:sz w:val="28"/>
          <w:szCs w:val="28"/>
          <w:highlight w:val="white"/>
          <w:lang/>
        </w:rPr>
        <w:t>Разработано ООО «Проектно-Исследовательский  Центр»</w:t>
      </w:r>
    </w:p>
    <w:p w:rsidR="005865E9" w:rsidRDefault="005865E9" w:rsidP="005865E9">
      <w:pPr>
        <w:pStyle w:val="NoSpacing"/>
        <w:spacing w:line="360" w:lineRule="auto"/>
        <w:jc w:val="both"/>
        <w:rPr>
          <w:rFonts w:ascii="Times New Roman" w:hAnsi="Times New Roman" w:cs="Times New Roman"/>
          <w:sz w:val="28"/>
          <w:szCs w:val="28"/>
        </w:rPr>
      </w:pPr>
    </w:p>
    <w:p w:rsidR="005865E9" w:rsidRDefault="005865E9" w:rsidP="005865E9">
      <w:pPr>
        <w:pStyle w:val="NoSpacing"/>
        <w:spacing w:line="360" w:lineRule="auto"/>
        <w:jc w:val="both"/>
        <w:rPr>
          <w:rFonts w:ascii="Times New Roman" w:hAnsi="Times New Roman" w:cs="Times New Roman"/>
          <w:sz w:val="28"/>
          <w:szCs w:val="28"/>
        </w:rPr>
      </w:pPr>
    </w:p>
    <w:tbl>
      <w:tblPr>
        <w:tblW w:w="0" w:type="auto"/>
        <w:tblInd w:w="382" w:type="dxa"/>
        <w:tblLayout w:type="fixed"/>
        <w:tblLook w:val="0000"/>
      </w:tblPr>
      <w:tblGrid>
        <w:gridCol w:w="4546"/>
        <w:gridCol w:w="4819"/>
      </w:tblGrid>
      <w:tr w:rsidR="005865E9" w:rsidTr="00325D3F">
        <w:tc>
          <w:tcPr>
            <w:tcW w:w="4546" w:type="dxa"/>
            <w:shd w:val="clear" w:color="auto" w:fill="auto"/>
          </w:tcPr>
          <w:p w:rsidR="005865E9" w:rsidRDefault="005865E9" w:rsidP="00325D3F">
            <w:pPr>
              <w:snapToGrid w:val="0"/>
              <w:spacing w:line="100" w:lineRule="atLeast"/>
              <w:rPr>
                <w:b/>
                <w:bCs/>
                <w:szCs w:val="28"/>
              </w:rPr>
            </w:pPr>
          </w:p>
        </w:tc>
        <w:tc>
          <w:tcPr>
            <w:tcW w:w="4819" w:type="dxa"/>
            <w:shd w:val="clear" w:color="auto" w:fill="auto"/>
          </w:tcPr>
          <w:p w:rsidR="005865E9" w:rsidRDefault="005865E9" w:rsidP="00325D3F">
            <w:pPr>
              <w:spacing w:line="100" w:lineRule="atLeast"/>
            </w:pPr>
            <w:r>
              <w:rPr>
                <w:b/>
                <w:bCs/>
                <w:szCs w:val="28"/>
              </w:rPr>
              <w:t xml:space="preserve">УТВЕРЖДАЮ: </w:t>
            </w:r>
          </w:p>
          <w:p w:rsidR="005865E9" w:rsidRDefault="005865E9" w:rsidP="00325D3F">
            <w:pPr>
              <w:spacing w:line="100" w:lineRule="atLeast"/>
            </w:pPr>
            <w:r>
              <w:rPr>
                <w:b/>
                <w:bCs/>
                <w:szCs w:val="28"/>
              </w:rPr>
              <w:t xml:space="preserve">Глава администрации Антиповского сельского поселения Камышинского района </w:t>
            </w:r>
          </w:p>
          <w:p w:rsidR="005865E9" w:rsidRDefault="005865E9" w:rsidP="00325D3F">
            <w:pPr>
              <w:spacing w:line="100" w:lineRule="atLeast"/>
            </w:pPr>
            <w:r>
              <w:rPr>
                <w:b/>
                <w:bCs/>
                <w:szCs w:val="28"/>
              </w:rPr>
              <w:t>Волгоградской области</w:t>
            </w:r>
          </w:p>
          <w:p w:rsidR="005865E9" w:rsidRDefault="005865E9" w:rsidP="00325D3F">
            <w:pPr>
              <w:spacing w:line="100" w:lineRule="atLeast"/>
            </w:pPr>
            <w:r>
              <w:rPr>
                <w:szCs w:val="28"/>
              </w:rPr>
              <w:t>Глава ____________ Кусмарцева С.Ф.</w:t>
            </w:r>
          </w:p>
          <w:p w:rsidR="005865E9" w:rsidRDefault="005865E9" w:rsidP="00325D3F">
            <w:pPr>
              <w:spacing w:line="100" w:lineRule="atLeast"/>
            </w:pPr>
            <w:r>
              <w:rPr>
                <w:szCs w:val="28"/>
              </w:rPr>
              <w:t>М.П.</w:t>
            </w:r>
          </w:p>
          <w:p w:rsidR="005865E9" w:rsidRDefault="005865E9" w:rsidP="00325D3F">
            <w:pPr>
              <w:pStyle w:val="NoSpacing"/>
              <w:jc w:val="both"/>
              <w:rPr>
                <w:rFonts w:ascii="Times New Roman" w:hAnsi="Times New Roman" w:cs="Times New Roman"/>
                <w:sz w:val="28"/>
                <w:szCs w:val="28"/>
              </w:rPr>
            </w:pPr>
          </w:p>
        </w:tc>
      </w:tr>
    </w:tbl>
    <w:p w:rsidR="005865E9" w:rsidRDefault="005865E9" w:rsidP="005865E9">
      <w:pPr>
        <w:pStyle w:val="NoSpacing"/>
        <w:spacing w:line="360" w:lineRule="auto"/>
        <w:jc w:val="both"/>
        <w:rPr>
          <w:rFonts w:ascii="Times New Roman" w:hAnsi="Times New Roman" w:cs="Times New Roman"/>
          <w:sz w:val="28"/>
          <w:szCs w:val="28"/>
        </w:rPr>
      </w:pPr>
    </w:p>
    <w:p w:rsidR="005865E9" w:rsidRDefault="005865E9" w:rsidP="005865E9">
      <w:pPr>
        <w:pStyle w:val="NoSpacing"/>
        <w:jc w:val="both"/>
        <w:rPr>
          <w:rFonts w:ascii="Times New Roman" w:hAnsi="Times New Roman" w:cs="Times New Roman"/>
          <w:sz w:val="28"/>
          <w:szCs w:val="28"/>
        </w:rPr>
      </w:pPr>
    </w:p>
    <w:p w:rsidR="005865E9" w:rsidRDefault="005865E9" w:rsidP="005865E9">
      <w:pPr>
        <w:pStyle w:val="NoSpacing"/>
        <w:jc w:val="both"/>
        <w:rPr>
          <w:rFonts w:ascii="Times New Roman" w:hAnsi="Times New Roman" w:cs="Times New Roman"/>
          <w:sz w:val="28"/>
          <w:szCs w:val="28"/>
        </w:rPr>
      </w:pPr>
    </w:p>
    <w:p w:rsidR="005865E9" w:rsidRDefault="005865E9" w:rsidP="005865E9">
      <w:pPr>
        <w:pStyle w:val="NoSpacing"/>
        <w:jc w:val="both"/>
        <w:rPr>
          <w:rFonts w:ascii="Times New Roman" w:hAnsi="Times New Roman" w:cs="Times New Roman"/>
          <w:sz w:val="28"/>
          <w:szCs w:val="28"/>
        </w:rPr>
      </w:pPr>
    </w:p>
    <w:p w:rsidR="005865E9" w:rsidRDefault="005865E9" w:rsidP="005865E9">
      <w:pPr>
        <w:pStyle w:val="NoSpacing"/>
        <w:jc w:val="both"/>
        <w:rPr>
          <w:rFonts w:ascii="Times New Roman" w:hAnsi="Times New Roman" w:cs="Times New Roman"/>
          <w:sz w:val="28"/>
          <w:szCs w:val="28"/>
        </w:rPr>
      </w:pPr>
    </w:p>
    <w:p w:rsidR="005865E9" w:rsidRDefault="005865E9" w:rsidP="005865E9">
      <w:pPr>
        <w:pStyle w:val="NoSpacing"/>
        <w:jc w:val="both"/>
        <w:rPr>
          <w:rFonts w:ascii="Times New Roman" w:hAnsi="Times New Roman" w:cs="Times New Roman"/>
          <w:sz w:val="28"/>
          <w:szCs w:val="28"/>
        </w:rPr>
      </w:pPr>
    </w:p>
    <w:p w:rsidR="005865E9" w:rsidRDefault="005865E9" w:rsidP="005865E9">
      <w:pPr>
        <w:pStyle w:val="NoSpacing"/>
        <w:jc w:val="both"/>
        <w:rPr>
          <w:rFonts w:ascii="Times New Roman" w:hAnsi="Times New Roman" w:cs="Times New Roman"/>
          <w:sz w:val="28"/>
          <w:szCs w:val="28"/>
        </w:rPr>
      </w:pPr>
    </w:p>
    <w:p w:rsidR="005865E9" w:rsidRDefault="005865E9" w:rsidP="005865E9">
      <w:pPr>
        <w:keepNext/>
        <w:keepLines/>
        <w:widowControl w:val="0"/>
        <w:spacing w:before="220" w:after="60" w:line="100" w:lineRule="atLeast"/>
        <w:jc w:val="center"/>
      </w:pPr>
      <w:r>
        <w:rPr>
          <w:rFonts w:eastAsia="Microsoft YaHei"/>
          <w:b/>
          <w:caps/>
          <w:kern w:val="2"/>
          <w:szCs w:val="28"/>
        </w:rPr>
        <w:t xml:space="preserve">Схема ТЕПЛОСНАБЖЕНИЯ </w:t>
      </w:r>
    </w:p>
    <w:p w:rsidR="005865E9" w:rsidRDefault="005865E9" w:rsidP="005865E9">
      <w:pPr>
        <w:widowControl w:val="0"/>
        <w:spacing w:before="220" w:after="60" w:line="100" w:lineRule="atLeast"/>
        <w:jc w:val="center"/>
      </w:pPr>
      <w:r>
        <w:rPr>
          <w:rFonts w:eastAsia="Microsoft YaHei"/>
          <w:b/>
          <w:caps/>
          <w:kern w:val="2"/>
          <w:szCs w:val="28"/>
        </w:rPr>
        <w:t>антиповского сельского поселения</w:t>
      </w:r>
    </w:p>
    <w:p w:rsidR="005865E9" w:rsidRDefault="005865E9" w:rsidP="005865E9">
      <w:pPr>
        <w:widowControl w:val="0"/>
        <w:spacing w:before="220" w:after="60" w:line="100" w:lineRule="atLeast"/>
        <w:jc w:val="center"/>
      </w:pPr>
      <w:r>
        <w:rPr>
          <w:rFonts w:eastAsia="Microsoft YaHei"/>
          <w:b/>
          <w:caps/>
          <w:kern w:val="2"/>
          <w:szCs w:val="28"/>
        </w:rPr>
        <w:t>камышинского РАЙОНа</w:t>
      </w:r>
    </w:p>
    <w:p w:rsidR="005865E9" w:rsidRDefault="005865E9" w:rsidP="005865E9">
      <w:pPr>
        <w:keepNext/>
        <w:keepLines/>
        <w:widowControl w:val="0"/>
        <w:spacing w:before="220" w:after="60" w:line="100" w:lineRule="atLeast"/>
        <w:jc w:val="center"/>
      </w:pPr>
      <w:r>
        <w:rPr>
          <w:rFonts w:eastAsia="Microsoft YaHei"/>
          <w:b/>
          <w:caps/>
          <w:kern w:val="2"/>
          <w:szCs w:val="28"/>
        </w:rPr>
        <w:t xml:space="preserve">волгоградской ОБЛАСТИ </w:t>
      </w:r>
    </w:p>
    <w:p w:rsidR="005865E9" w:rsidRDefault="005865E9" w:rsidP="005865E9">
      <w:pPr>
        <w:keepNext/>
        <w:keepLines/>
        <w:widowControl w:val="0"/>
        <w:spacing w:before="220" w:after="60" w:line="100" w:lineRule="atLeast"/>
        <w:jc w:val="center"/>
      </w:pPr>
      <w:r>
        <w:rPr>
          <w:rFonts w:eastAsia="Microsoft YaHei"/>
          <w:b/>
          <w:caps/>
          <w:kern w:val="2"/>
          <w:szCs w:val="28"/>
        </w:rPr>
        <w:t>на период До 2035 года</w:t>
      </w:r>
    </w:p>
    <w:p w:rsidR="005865E9" w:rsidRDefault="005865E9" w:rsidP="005865E9">
      <w:pPr>
        <w:keepNext/>
        <w:keepLines/>
        <w:widowControl w:val="0"/>
        <w:spacing w:before="220" w:after="60" w:line="100" w:lineRule="atLeast"/>
        <w:ind w:left="2880" w:firstLine="720"/>
        <w:jc w:val="center"/>
        <w:rPr>
          <w:rFonts w:eastAsia="Microsoft YaHei"/>
          <w:b/>
          <w:caps/>
          <w:spacing w:val="-30"/>
          <w:kern w:val="2"/>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5865E9">
      <w:pPr>
        <w:spacing w:line="100" w:lineRule="atLeast"/>
        <w:jc w:val="center"/>
        <w:rPr>
          <w:b/>
          <w:szCs w:val="28"/>
        </w:rPr>
      </w:pPr>
    </w:p>
    <w:p w:rsidR="005865E9" w:rsidRDefault="005865E9" w:rsidP="00675E9D">
      <w:pPr>
        <w:spacing w:line="100" w:lineRule="atLeast"/>
        <w:rPr>
          <w:b/>
          <w:szCs w:val="28"/>
        </w:rPr>
      </w:pPr>
    </w:p>
    <w:p w:rsidR="00675E9D" w:rsidRDefault="00675E9D" w:rsidP="00675E9D">
      <w:pPr>
        <w:spacing w:line="100" w:lineRule="atLeast"/>
        <w:rPr>
          <w:b/>
          <w:szCs w:val="28"/>
        </w:rPr>
      </w:pPr>
    </w:p>
    <w:p w:rsidR="005865E9" w:rsidRDefault="005865E9" w:rsidP="005865E9">
      <w:pPr>
        <w:spacing w:line="100" w:lineRule="atLeast"/>
        <w:jc w:val="center"/>
        <w:rPr>
          <w:b/>
          <w:szCs w:val="28"/>
        </w:rPr>
      </w:pPr>
      <w:r>
        <w:rPr>
          <w:b/>
          <w:szCs w:val="28"/>
        </w:rPr>
        <w:pict>
          <v:group id="Прямоугольник 1" o:spid="_x0000_s1028" style="position:absolute;left:0;text-align:left;margin-left:-70.3pt;margin-top:83.65pt;width:594.3pt;height:46.05pt;z-index:251661312;mso-wrap-distance-left:0;mso-wrap-distance-right:0" coordorigin="-1409,1673" coordsize="11886,812">
            <o:lock v:ext="edit" text="t"/>
            <v:rect id="_x0000_s1029" style="position:absolute;left:-1409;top:1673;width:11885;height:811;mso-wrap-style:none;v-text-anchor:middle" fillcolor="white [3201]" strokecolor="#666 [1936]" strokeweight="1pt">
              <v:fill color2="#999 [1296]" focusposition="1" focussize="" focus="100%" type="gradient"/>
              <v:stroke color2="#b07e42" endcap="square"/>
              <v:shadow type="perspective" color="#7f7f7f [1601]" opacity=".5" offset="1pt" offset2="-3pt"/>
            </v:rect>
            <w10:wrap type="square"/>
          </v:group>
        </w:pict>
      </w:r>
      <w:r>
        <w:rPr>
          <w:b/>
          <w:szCs w:val="28"/>
        </w:rPr>
        <w:t>2020 г.</w:t>
      </w:r>
    </w:p>
    <w:p w:rsidR="00324778" w:rsidRDefault="00324778" w:rsidP="005865E9">
      <w:pPr>
        <w:spacing w:line="100" w:lineRule="atLeast"/>
        <w:jc w:val="center"/>
        <w:sectPr w:rsidR="00324778">
          <w:pgSz w:w="11906" w:h="16838"/>
          <w:pgMar w:top="567" w:right="850" w:bottom="1211" w:left="1417" w:header="720" w:footer="720" w:gutter="0"/>
          <w:cols w:space="720"/>
          <w:docGrid w:linePitch="600" w:charSpace="24576"/>
        </w:sectPr>
      </w:pPr>
    </w:p>
    <w:p w:rsidR="005865E9" w:rsidRDefault="005865E9" w:rsidP="005865E9">
      <w:pPr>
        <w:pStyle w:val="1c"/>
      </w:pPr>
      <w:r>
        <w:lastRenderedPageBreak/>
        <w:t>Оглавление</w:t>
      </w:r>
    </w:p>
    <w:p w:rsidR="005865E9" w:rsidRPr="00741861" w:rsidRDefault="005865E9" w:rsidP="005865E9">
      <w:pPr>
        <w:pStyle w:val="1d"/>
        <w:rPr>
          <w:rFonts w:ascii="Calibri" w:eastAsia="Times New Roman" w:hAnsi="Calibri" w:cs="Times New Roman"/>
          <w:noProof/>
          <w:sz w:val="22"/>
          <w:lang w:eastAsia="ru-RU"/>
        </w:rPr>
      </w:pPr>
      <w:r>
        <w:fldChar w:fldCharType="begin"/>
      </w:r>
      <w:r>
        <w:instrText xml:space="preserve"> TOC \f \o "1-9" \o "1-9" </w:instrText>
      </w:r>
      <w:r>
        <w:fldChar w:fldCharType="separate"/>
      </w:r>
      <w:r>
        <w:rPr>
          <w:noProof/>
        </w:rPr>
        <w:t>ОБЩИЕ ПОЛОЖЕНИЯ</w:t>
      </w:r>
      <w:r>
        <w:rPr>
          <w:noProof/>
        </w:rPr>
        <w:tab/>
      </w:r>
      <w:r>
        <w:rPr>
          <w:noProof/>
        </w:rPr>
        <w:fldChar w:fldCharType="begin"/>
      </w:r>
      <w:r>
        <w:rPr>
          <w:noProof/>
        </w:rPr>
        <w:instrText xml:space="preserve"> PAGEREF _Toc40439619 \h </w:instrText>
      </w:r>
      <w:r>
        <w:rPr>
          <w:noProof/>
        </w:rPr>
      </w:r>
      <w:r>
        <w:rPr>
          <w:noProof/>
        </w:rPr>
        <w:fldChar w:fldCharType="separate"/>
      </w:r>
      <w:r w:rsidR="00483363">
        <w:rPr>
          <w:noProof/>
        </w:rPr>
        <w:t>8</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ОСНОВНЫЕ ТЕРМИНЫ И ОПРЕДЕЛЕНИЯ</w:t>
      </w:r>
      <w:r>
        <w:rPr>
          <w:noProof/>
        </w:rPr>
        <w:tab/>
      </w:r>
      <w:r>
        <w:rPr>
          <w:noProof/>
        </w:rPr>
        <w:fldChar w:fldCharType="begin"/>
      </w:r>
      <w:r>
        <w:rPr>
          <w:noProof/>
        </w:rPr>
        <w:instrText xml:space="preserve"> PAGEREF _Toc40439620 \h </w:instrText>
      </w:r>
      <w:r>
        <w:rPr>
          <w:noProof/>
        </w:rPr>
      </w:r>
      <w:r>
        <w:rPr>
          <w:noProof/>
        </w:rPr>
        <w:fldChar w:fldCharType="separate"/>
      </w:r>
      <w:r w:rsidR="00483363">
        <w:rPr>
          <w:noProof/>
        </w:rPr>
        <w:t>10</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1. Показатели перспективного спроса на тепловую энергию (мощность) и теплоноситель в установленных границах территории МО</w:t>
      </w:r>
      <w:r>
        <w:rPr>
          <w:noProof/>
        </w:rPr>
        <w:tab/>
      </w:r>
      <w:r>
        <w:rPr>
          <w:noProof/>
        </w:rPr>
        <w:fldChar w:fldCharType="begin"/>
      </w:r>
      <w:r>
        <w:rPr>
          <w:noProof/>
        </w:rPr>
        <w:instrText xml:space="preserve"> PAGEREF _Toc40439621 \h </w:instrText>
      </w:r>
      <w:r>
        <w:rPr>
          <w:noProof/>
        </w:rPr>
      </w:r>
      <w:r>
        <w:rPr>
          <w:noProof/>
        </w:rPr>
        <w:fldChar w:fldCharType="separate"/>
      </w:r>
      <w:r w:rsidR="00483363">
        <w:rPr>
          <w:noProof/>
        </w:rPr>
        <w:t>11</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1.1 Площадь строительных фондов (согласно предоставленных данных)</w:t>
      </w:r>
      <w:r>
        <w:rPr>
          <w:noProof/>
        </w:rPr>
        <w:tab/>
      </w:r>
      <w:r>
        <w:rPr>
          <w:noProof/>
        </w:rPr>
        <w:fldChar w:fldCharType="begin"/>
      </w:r>
      <w:r>
        <w:rPr>
          <w:noProof/>
        </w:rPr>
        <w:instrText xml:space="preserve"> PAGEREF _Toc40439622 \h </w:instrText>
      </w:r>
      <w:r>
        <w:rPr>
          <w:noProof/>
        </w:rPr>
      </w:r>
      <w:r>
        <w:rPr>
          <w:noProof/>
        </w:rPr>
        <w:fldChar w:fldCharType="separate"/>
      </w:r>
      <w:r w:rsidR="00483363">
        <w:rPr>
          <w:noProof/>
        </w:rPr>
        <w:t>11</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2. Перспективные балансы располагаемой тепловой мощности источников тепловой энергии и тепловой нагрузки потребителей</w:t>
      </w:r>
      <w:r>
        <w:rPr>
          <w:noProof/>
        </w:rPr>
        <w:tab/>
      </w:r>
      <w:r>
        <w:rPr>
          <w:noProof/>
        </w:rPr>
        <w:fldChar w:fldCharType="begin"/>
      </w:r>
      <w:r>
        <w:rPr>
          <w:noProof/>
        </w:rPr>
        <w:instrText xml:space="preserve"> PAGEREF _Toc40439623 \h </w:instrText>
      </w:r>
      <w:r>
        <w:rPr>
          <w:noProof/>
        </w:rPr>
      </w:r>
      <w:r>
        <w:rPr>
          <w:noProof/>
        </w:rPr>
        <w:fldChar w:fldCharType="separate"/>
      </w:r>
      <w:r w:rsidR="00483363">
        <w:rPr>
          <w:noProof/>
        </w:rPr>
        <w:t>13</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2.1. Радиус  эффективного теплоснабжения</w:t>
      </w:r>
      <w:r>
        <w:rPr>
          <w:noProof/>
        </w:rPr>
        <w:tab/>
      </w:r>
      <w:r>
        <w:rPr>
          <w:noProof/>
        </w:rPr>
        <w:fldChar w:fldCharType="begin"/>
      </w:r>
      <w:r>
        <w:rPr>
          <w:noProof/>
        </w:rPr>
        <w:instrText xml:space="preserve"> PAGEREF _Toc40439624 \h </w:instrText>
      </w:r>
      <w:r>
        <w:rPr>
          <w:noProof/>
        </w:rPr>
      </w:r>
      <w:r>
        <w:rPr>
          <w:noProof/>
        </w:rPr>
        <w:fldChar w:fldCharType="separate"/>
      </w:r>
      <w:r w:rsidR="00483363">
        <w:rPr>
          <w:noProof/>
        </w:rPr>
        <w:t>13</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2.2. Описание существующих  и перспективных зон действия систем теплоснабжения и источников тепловой энергии</w:t>
      </w:r>
      <w:r>
        <w:rPr>
          <w:noProof/>
        </w:rPr>
        <w:tab/>
      </w:r>
      <w:r>
        <w:rPr>
          <w:noProof/>
        </w:rPr>
        <w:fldChar w:fldCharType="begin"/>
      </w:r>
      <w:r>
        <w:rPr>
          <w:noProof/>
        </w:rPr>
        <w:instrText xml:space="preserve"> PAGEREF _Toc40439625 \h </w:instrText>
      </w:r>
      <w:r>
        <w:rPr>
          <w:noProof/>
        </w:rPr>
      </w:r>
      <w:r>
        <w:rPr>
          <w:noProof/>
        </w:rPr>
        <w:fldChar w:fldCharType="separate"/>
      </w:r>
      <w:r w:rsidR="00483363">
        <w:rPr>
          <w:noProof/>
        </w:rPr>
        <w:t>14</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2.3. Описание существующих и перспективных зон действия индивидуальных источников тепловой энергии</w:t>
      </w:r>
      <w:r>
        <w:rPr>
          <w:noProof/>
        </w:rPr>
        <w:tab/>
      </w:r>
      <w:r>
        <w:rPr>
          <w:noProof/>
        </w:rPr>
        <w:fldChar w:fldCharType="begin"/>
      </w:r>
      <w:r>
        <w:rPr>
          <w:noProof/>
        </w:rPr>
        <w:instrText xml:space="preserve"> PAGEREF _Toc40439626 \h </w:instrText>
      </w:r>
      <w:r>
        <w:rPr>
          <w:noProof/>
        </w:rPr>
      </w:r>
      <w:r>
        <w:rPr>
          <w:noProof/>
        </w:rPr>
        <w:fldChar w:fldCharType="separate"/>
      </w:r>
      <w:r w:rsidR="00483363">
        <w:rPr>
          <w:noProof/>
        </w:rPr>
        <w:t>15</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2.4. Перспективные балансы тепловой мощности  и тепловой нагрузки в перспективных зонах действия источников тепловой энергии</w:t>
      </w:r>
      <w:r>
        <w:rPr>
          <w:noProof/>
        </w:rPr>
        <w:tab/>
      </w:r>
      <w:r>
        <w:rPr>
          <w:noProof/>
        </w:rPr>
        <w:fldChar w:fldCharType="begin"/>
      </w:r>
      <w:r>
        <w:rPr>
          <w:noProof/>
        </w:rPr>
        <w:instrText xml:space="preserve"> PAGEREF _Toc40439627 \h </w:instrText>
      </w:r>
      <w:r>
        <w:rPr>
          <w:noProof/>
        </w:rPr>
      </w:r>
      <w:r>
        <w:rPr>
          <w:noProof/>
        </w:rPr>
        <w:fldChar w:fldCharType="separate"/>
      </w:r>
      <w:r w:rsidR="00483363">
        <w:rPr>
          <w:noProof/>
        </w:rPr>
        <w:t>15</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2.5. Существующие и перспективные значения установленной тепловой мощности, потери тепловой энергии</w:t>
      </w:r>
      <w:r>
        <w:rPr>
          <w:noProof/>
        </w:rPr>
        <w:tab/>
      </w:r>
      <w:r>
        <w:rPr>
          <w:noProof/>
        </w:rPr>
        <w:fldChar w:fldCharType="begin"/>
      </w:r>
      <w:r>
        <w:rPr>
          <w:noProof/>
        </w:rPr>
        <w:instrText xml:space="preserve"> PAGEREF _Toc40439628 \h </w:instrText>
      </w:r>
      <w:r>
        <w:rPr>
          <w:noProof/>
        </w:rPr>
      </w:r>
      <w:r>
        <w:rPr>
          <w:noProof/>
        </w:rPr>
        <w:fldChar w:fldCharType="separate"/>
      </w:r>
      <w:r w:rsidR="00483363">
        <w:rPr>
          <w:noProof/>
        </w:rPr>
        <w:t>15</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sidRPr="00DC3C58">
        <w:rPr>
          <w:noProof/>
          <w:spacing w:val="-32"/>
        </w:rPr>
        <w:t xml:space="preserve"> </w:t>
      </w:r>
      <w:r>
        <w:rPr>
          <w:noProof/>
        </w:rPr>
        <w:t>энергии</w:t>
      </w:r>
      <w:r>
        <w:rPr>
          <w:noProof/>
        </w:rPr>
        <w:tab/>
      </w:r>
      <w:r>
        <w:rPr>
          <w:noProof/>
        </w:rPr>
        <w:fldChar w:fldCharType="begin"/>
      </w:r>
      <w:r>
        <w:rPr>
          <w:noProof/>
        </w:rPr>
        <w:instrText xml:space="preserve"> PAGEREF _Toc40439629 \h </w:instrText>
      </w:r>
      <w:r>
        <w:rPr>
          <w:noProof/>
        </w:rPr>
      </w:r>
      <w:r>
        <w:rPr>
          <w:noProof/>
        </w:rPr>
        <w:fldChar w:fldCharType="separate"/>
      </w:r>
      <w:r w:rsidR="00483363">
        <w:rPr>
          <w:noProof/>
        </w:rPr>
        <w:t>16</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2.7. 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sidRPr="00DC3C58">
        <w:rPr>
          <w:noProof/>
          <w:spacing w:val="-18"/>
        </w:rPr>
        <w:t xml:space="preserve"> </w:t>
      </w:r>
      <w:r>
        <w:rPr>
          <w:noProof/>
        </w:rPr>
        <w:t>«нетто»</w:t>
      </w:r>
      <w:r>
        <w:rPr>
          <w:noProof/>
        </w:rPr>
        <w:tab/>
      </w:r>
      <w:r>
        <w:rPr>
          <w:noProof/>
        </w:rPr>
        <w:fldChar w:fldCharType="begin"/>
      </w:r>
      <w:r>
        <w:rPr>
          <w:noProof/>
        </w:rPr>
        <w:instrText xml:space="preserve"> PAGEREF _Toc40439630 \h </w:instrText>
      </w:r>
      <w:r>
        <w:rPr>
          <w:noProof/>
        </w:rPr>
      </w:r>
      <w:r>
        <w:rPr>
          <w:noProof/>
        </w:rPr>
        <w:fldChar w:fldCharType="separate"/>
      </w:r>
      <w:r w:rsidR="00483363">
        <w:rPr>
          <w:noProof/>
        </w:rPr>
        <w:t>16</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sidRPr="00DC3C58">
        <w:rPr>
          <w:noProof/>
          <w:spacing w:val="-32"/>
        </w:rPr>
        <w:t xml:space="preserve"> </w:t>
      </w:r>
      <w:r>
        <w:rPr>
          <w:noProof/>
        </w:rPr>
        <w:t>конструкции теплопроводов и потери теплоносителя</w:t>
      </w:r>
      <w:r>
        <w:rPr>
          <w:noProof/>
        </w:rPr>
        <w:tab/>
      </w:r>
      <w:r>
        <w:rPr>
          <w:noProof/>
        </w:rPr>
        <w:fldChar w:fldCharType="begin"/>
      </w:r>
      <w:r>
        <w:rPr>
          <w:noProof/>
        </w:rPr>
        <w:instrText xml:space="preserve"> PAGEREF _Toc40439631 \h </w:instrText>
      </w:r>
      <w:r>
        <w:rPr>
          <w:noProof/>
        </w:rPr>
      </w:r>
      <w:r>
        <w:rPr>
          <w:noProof/>
        </w:rPr>
        <w:fldChar w:fldCharType="separate"/>
      </w:r>
      <w:r w:rsidR="00483363">
        <w:rPr>
          <w:noProof/>
        </w:rPr>
        <w:t>17</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3.  Перспективные балансы теплоносителя</w:t>
      </w:r>
      <w:r>
        <w:rPr>
          <w:noProof/>
        </w:rPr>
        <w:tab/>
      </w:r>
      <w:r>
        <w:rPr>
          <w:noProof/>
        </w:rPr>
        <w:fldChar w:fldCharType="begin"/>
      </w:r>
      <w:r>
        <w:rPr>
          <w:noProof/>
        </w:rPr>
        <w:instrText xml:space="preserve"> PAGEREF _Toc40439632 \h </w:instrText>
      </w:r>
      <w:r>
        <w:rPr>
          <w:noProof/>
        </w:rPr>
      </w:r>
      <w:r>
        <w:rPr>
          <w:noProof/>
        </w:rPr>
        <w:fldChar w:fldCharType="separate"/>
      </w:r>
      <w:r w:rsidR="00483363">
        <w:rPr>
          <w:noProof/>
        </w:rPr>
        <w:t>18</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rPr>
        <w:tab/>
      </w:r>
      <w:r>
        <w:rPr>
          <w:noProof/>
        </w:rPr>
        <w:fldChar w:fldCharType="begin"/>
      </w:r>
      <w:r>
        <w:rPr>
          <w:noProof/>
        </w:rPr>
        <w:instrText xml:space="preserve"> PAGEREF _Toc40439633 \h </w:instrText>
      </w:r>
      <w:r>
        <w:rPr>
          <w:noProof/>
        </w:rPr>
      </w:r>
      <w:r>
        <w:rPr>
          <w:noProof/>
        </w:rPr>
        <w:fldChar w:fldCharType="separate"/>
      </w:r>
      <w:r w:rsidR="00483363">
        <w:rPr>
          <w:noProof/>
        </w:rPr>
        <w:t>18</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lastRenderedPageBreak/>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rPr>
        <w:tab/>
      </w:r>
      <w:r>
        <w:rPr>
          <w:noProof/>
        </w:rPr>
        <w:fldChar w:fldCharType="begin"/>
      </w:r>
      <w:r>
        <w:rPr>
          <w:noProof/>
        </w:rPr>
        <w:instrText xml:space="preserve"> PAGEREF _Toc40439634 \h </w:instrText>
      </w:r>
      <w:r>
        <w:rPr>
          <w:noProof/>
        </w:rPr>
      </w:r>
      <w:r>
        <w:rPr>
          <w:noProof/>
        </w:rPr>
        <w:fldChar w:fldCharType="separate"/>
      </w:r>
      <w:r w:rsidR="00483363">
        <w:rPr>
          <w:noProof/>
        </w:rPr>
        <w:t>18</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4. Основные положения мастер-плана развития системы теплоснабжения поселения</w:t>
      </w:r>
      <w:r>
        <w:rPr>
          <w:noProof/>
        </w:rPr>
        <w:tab/>
      </w:r>
      <w:r>
        <w:rPr>
          <w:noProof/>
        </w:rPr>
        <w:fldChar w:fldCharType="begin"/>
      </w:r>
      <w:r>
        <w:rPr>
          <w:noProof/>
        </w:rPr>
        <w:instrText xml:space="preserve"> PAGEREF _Toc40439635 \h </w:instrText>
      </w:r>
      <w:r>
        <w:rPr>
          <w:noProof/>
        </w:rPr>
      </w:r>
      <w:r>
        <w:rPr>
          <w:noProof/>
        </w:rPr>
        <w:fldChar w:fldCharType="separate"/>
      </w:r>
      <w:r w:rsidR="00483363">
        <w:rPr>
          <w:noProof/>
        </w:rPr>
        <w:t>19</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5. Предложения по строительству, реконструкции и техническому перевооружению источников тепловой энергии</w:t>
      </w:r>
      <w:r>
        <w:rPr>
          <w:noProof/>
        </w:rPr>
        <w:tab/>
      </w:r>
      <w:r>
        <w:rPr>
          <w:noProof/>
        </w:rPr>
        <w:fldChar w:fldCharType="begin"/>
      </w:r>
      <w:r>
        <w:rPr>
          <w:noProof/>
        </w:rPr>
        <w:instrText xml:space="preserve"> PAGEREF _Toc40439636 \h </w:instrText>
      </w:r>
      <w:r>
        <w:rPr>
          <w:noProof/>
        </w:rPr>
      </w:r>
      <w:r>
        <w:rPr>
          <w:noProof/>
        </w:rPr>
        <w:fldChar w:fldCharType="separate"/>
      </w:r>
      <w:r w:rsidR="00483363">
        <w:rPr>
          <w:noProof/>
        </w:rPr>
        <w:t>20</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noProof/>
        </w:rPr>
        <w:tab/>
      </w:r>
      <w:r>
        <w:rPr>
          <w:noProof/>
        </w:rPr>
        <w:fldChar w:fldCharType="begin"/>
      </w:r>
      <w:r>
        <w:rPr>
          <w:noProof/>
        </w:rPr>
        <w:instrText xml:space="preserve"> PAGEREF _Toc40439637 \h </w:instrText>
      </w:r>
      <w:r>
        <w:rPr>
          <w:noProof/>
        </w:rPr>
      </w:r>
      <w:r>
        <w:rPr>
          <w:noProof/>
        </w:rPr>
        <w:fldChar w:fldCharType="separate"/>
      </w:r>
      <w:r w:rsidR="00483363">
        <w:rPr>
          <w:noProof/>
        </w:rPr>
        <w:t>20</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rPr>
        <w:tab/>
      </w:r>
      <w:r>
        <w:rPr>
          <w:noProof/>
        </w:rPr>
        <w:fldChar w:fldCharType="begin"/>
      </w:r>
      <w:r>
        <w:rPr>
          <w:noProof/>
        </w:rPr>
        <w:instrText xml:space="preserve"> PAGEREF _Toc40439638 \h </w:instrText>
      </w:r>
      <w:r>
        <w:rPr>
          <w:noProof/>
        </w:rPr>
      </w:r>
      <w:r>
        <w:rPr>
          <w:noProof/>
        </w:rPr>
        <w:fldChar w:fldCharType="separate"/>
      </w:r>
      <w:r w:rsidR="00483363">
        <w:rPr>
          <w:noProof/>
        </w:rPr>
        <w:t>20</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5.3. Предложения по техническому перевооружению источников тепловой энергии с целью повышения эффективности работы систем теплоснабжения</w:t>
      </w:r>
      <w:r>
        <w:rPr>
          <w:noProof/>
        </w:rPr>
        <w:tab/>
      </w:r>
      <w:r>
        <w:rPr>
          <w:noProof/>
        </w:rPr>
        <w:fldChar w:fldCharType="begin"/>
      </w:r>
      <w:r>
        <w:rPr>
          <w:noProof/>
        </w:rPr>
        <w:instrText xml:space="preserve"> PAGEREF _Toc40439639 \h </w:instrText>
      </w:r>
      <w:r>
        <w:rPr>
          <w:noProof/>
        </w:rPr>
      </w:r>
      <w:r>
        <w:rPr>
          <w:noProof/>
        </w:rPr>
        <w:fldChar w:fldCharType="separate"/>
      </w:r>
      <w:r w:rsidR="00483363">
        <w:rPr>
          <w:noProof/>
        </w:rPr>
        <w:t>20</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rPr>
        <w:tab/>
      </w:r>
      <w:r>
        <w:rPr>
          <w:noProof/>
        </w:rPr>
        <w:fldChar w:fldCharType="begin"/>
      </w:r>
      <w:r>
        <w:rPr>
          <w:noProof/>
        </w:rPr>
        <w:instrText xml:space="preserve"> PAGEREF _Toc40439640 \h </w:instrText>
      </w:r>
      <w:r>
        <w:rPr>
          <w:noProof/>
        </w:rPr>
      </w:r>
      <w:r>
        <w:rPr>
          <w:noProof/>
        </w:rPr>
        <w:fldChar w:fldCharType="separate"/>
      </w:r>
      <w:r w:rsidR="00483363">
        <w:rPr>
          <w:noProof/>
        </w:rPr>
        <w:t>21</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5.5. Меры по переоборудованию котельных в источники комбинированной выработки электрической и тепловой энергии для каждого этапа</w:t>
      </w:r>
      <w:r>
        <w:rPr>
          <w:noProof/>
        </w:rPr>
        <w:tab/>
      </w:r>
      <w:r>
        <w:rPr>
          <w:noProof/>
        </w:rPr>
        <w:fldChar w:fldCharType="begin"/>
      </w:r>
      <w:r>
        <w:rPr>
          <w:noProof/>
        </w:rPr>
        <w:instrText xml:space="preserve"> PAGEREF _Toc40439641 \h </w:instrText>
      </w:r>
      <w:r>
        <w:rPr>
          <w:noProof/>
        </w:rPr>
      </w:r>
      <w:r>
        <w:rPr>
          <w:noProof/>
        </w:rPr>
        <w:fldChar w:fldCharType="separate"/>
      </w:r>
      <w:r w:rsidR="00483363">
        <w:rPr>
          <w:noProof/>
        </w:rPr>
        <w:t>21</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noProof/>
        </w:rPr>
        <w:tab/>
      </w:r>
      <w:r>
        <w:rPr>
          <w:noProof/>
        </w:rPr>
        <w:fldChar w:fldCharType="begin"/>
      </w:r>
      <w:r>
        <w:rPr>
          <w:noProof/>
        </w:rPr>
        <w:instrText xml:space="preserve"> PAGEREF _Toc40439642 \h </w:instrText>
      </w:r>
      <w:r>
        <w:rPr>
          <w:noProof/>
        </w:rPr>
      </w:r>
      <w:r>
        <w:rPr>
          <w:noProof/>
        </w:rPr>
        <w:fldChar w:fldCharType="separate"/>
      </w:r>
      <w:r w:rsidR="00483363">
        <w:rPr>
          <w:noProof/>
        </w:rPr>
        <w:t>22</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lastRenderedPageBreak/>
        <w:t xml:space="preserve">5.7.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sidRPr="00DC3C58">
        <w:rPr>
          <w:noProof/>
          <w:color w:val="000000"/>
        </w:rPr>
        <w:t>теплоснабжения между источниками тепловой энергии, поставляющими тепловую энергию в данной системе теплоснабжения, на каждом этапе</w:t>
      </w:r>
      <w:r>
        <w:rPr>
          <w:noProof/>
        </w:rPr>
        <w:tab/>
      </w:r>
      <w:r>
        <w:rPr>
          <w:noProof/>
        </w:rPr>
        <w:fldChar w:fldCharType="begin"/>
      </w:r>
      <w:r>
        <w:rPr>
          <w:noProof/>
        </w:rPr>
        <w:instrText xml:space="preserve"> PAGEREF _Toc40439643 \h </w:instrText>
      </w:r>
      <w:r>
        <w:rPr>
          <w:noProof/>
        </w:rPr>
      </w:r>
      <w:r>
        <w:rPr>
          <w:noProof/>
        </w:rPr>
        <w:fldChar w:fldCharType="separate"/>
      </w:r>
      <w:r w:rsidR="00483363">
        <w:rPr>
          <w:noProof/>
        </w:rPr>
        <w:t>22</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noProof/>
        </w:rPr>
        <w:tab/>
      </w:r>
      <w:r>
        <w:rPr>
          <w:noProof/>
        </w:rPr>
        <w:fldChar w:fldCharType="begin"/>
      </w:r>
      <w:r>
        <w:rPr>
          <w:noProof/>
        </w:rPr>
        <w:instrText xml:space="preserve"> PAGEREF _Toc40439644 \h </w:instrText>
      </w:r>
      <w:r>
        <w:rPr>
          <w:noProof/>
        </w:rPr>
      </w:r>
      <w:r>
        <w:rPr>
          <w:noProof/>
        </w:rPr>
        <w:fldChar w:fldCharType="separate"/>
      </w:r>
      <w:r w:rsidR="00483363">
        <w:rPr>
          <w:noProof/>
        </w:rPr>
        <w:t>23</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5.9.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Pr>
          <w:noProof/>
        </w:rPr>
        <w:tab/>
      </w:r>
      <w:r>
        <w:rPr>
          <w:noProof/>
        </w:rPr>
        <w:fldChar w:fldCharType="begin"/>
      </w:r>
      <w:r>
        <w:rPr>
          <w:noProof/>
        </w:rPr>
        <w:instrText xml:space="preserve"> PAGEREF _Toc40439645 \h </w:instrText>
      </w:r>
      <w:r>
        <w:rPr>
          <w:noProof/>
        </w:rPr>
      </w:r>
      <w:r>
        <w:rPr>
          <w:noProof/>
        </w:rPr>
        <w:fldChar w:fldCharType="separate"/>
      </w:r>
      <w:r w:rsidR="00483363">
        <w:rPr>
          <w:noProof/>
        </w:rPr>
        <w:t>24</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5.10. Вид топлива, потребляемый источником тепловой энергии, в том числе с использованием возобновляемых источников энергии</w:t>
      </w:r>
      <w:r>
        <w:rPr>
          <w:noProof/>
        </w:rPr>
        <w:tab/>
      </w:r>
      <w:r>
        <w:rPr>
          <w:noProof/>
        </w:rPr>
        <w:fldChar w:fldCharType="begin"/>
      </w:r>
      <w:r>
        <w:rPr>
          <w:noProof/>
        </w:rPr>
        <w:instrText xml:space="preserve"> PAGEREF _Toc40439646 \h </w:instrText>
      </w:r>
      <w:r>
        <w:rPr>
          <w:noProof/>
        </w:rPr>
      </w:r>
      <w:r>
        <w:rPr>
          <w:noProof/>
        </w:rPr>
        <w:fldChar w:fldCharType="separate"/>
      </w:r>
      <w:r w:rsidR="00483363">
        <w:rPr>
          <w:noProof/>
        </w:rPr>
        <w:t>26</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6. Предложения по новому строительству и реконструкции тепловых сетей</w:t>
      </w:r>
      <w:r>
        <w:rPr>
          <w:noProof/>
        </w:rPr>
        <w:tab/>
      </w:r>
      <w:r>
        <w:rPr>
          <w:noProof/>
        </w:rPr>
        <w:fldChar w:fldCharType="begin"/>
      </w:r>
      <w:r>
        <w:rPr>
          <w:noProof/>
        </w:rPr>
        <w:instrText xml:space="preserve"> PAGEREF _Toc40439647 \h </w:instrText>
      </w:r>
      <w:r>
        <w:rPr>
          <w:noProof/>
        </w:rPr>
      </w:r>
      <w:r>
        <w:rPr>
          <w:noProof/>
        </w:rPr>
        <w:fldChar w:fldCharType="separate"/>
      </w:r>
      <w:r w:rsidR="00483363">
        <w:rPr>
          <w:noProof/>
        </w:rPr>
        <w:t>27</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6.1. 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rPr>
        <w:tab/>
      </w:r>
      <w:r>
        <w:rPr>
          <w:noProof/>
        </w:rPr>
        <w:fldChar w:fldCharType="begin"/>
      </w:r>
      <w:r>
        <w:rPr>
          <w:noProof/>
        </w:rPr>
        <w:instrText xml:space="preserve"> PAGEREF _Toc40439648 \h </w:instrText>
      </w:r>
      <w:r>
        <w:rPr>
          <w:noProof/>
        </w:rPr>
      </w:r>
      <w:r>
        <w:rPr>
          <w:noProof/>
        </w:rPr>
        <w:fldChar w:fldCharType="separate"/>
      </w:r>
      <w:r w:rsidR="00483363">
        <w:rPr>
          <w:noProof/>
        </w:rPr>
        <w:t>27</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6.2. 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noProof/>
        </w:rPr>
        <w:tab/>
      </w:r>
      <w:r>
        <w:rPr>
          <w:noProof/>
        </w:rPr>
        <w:fldChar w:fldCharType="begin"/>
      </w:r>
      <w:r>
        <w:rPr>
          <w:noProof/>
        </w:rPr>
        <w:instrText xml:space="preserve"> PAGEREF _Toc40439649 \h </w:instrText>
      </w:r>
      <w:r>
        <w:rPr>
          <w:noProof/>
        </w:rPr>
      </w:r>
      <w:r>
        <w:rPr>
          <w:noProof/>
        </w:rPr>
        <w:fldChar w:fldCharType="separate"/>
      </w:r>
      <w:r w:rsidR="00483363">
        <w:rPr>
          <w:noProof/>
        </w:rPr>
        <w:t>27</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rPr>
        <w:tab/>
      </w:r>
      <w:r>
        <w:rPr>
          <w:noProof/>
        </w:rPr>
        <w:fldChar w:fldCharType="begin"/>
      </w:r>
      <w:r>
        <w:rPr>
          <w:noProof/>
        </w:rPr>
        <w:instrText xml:space="preserve"> PAGEREF _Toc40439650 \h </w:instrText>
      </w:r>
      <w:r>
        <w:rPr>
          <w:noProof/>
        </w:rPr>
      </w:r>
      <w:r>
        <w:rPr>
          <w:noProof/>
        </w:rPr>
        <w:fldChar w:fldCharType="separate"/>
      </w:r>
      <w:r w:rsidR="00483363">
        <w:rPr>
          <w:noProof/>
        </w:rPr>
        <w:t>27</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 xml:space="preserve">6.4. Предложения по строительству и реконструкции тепловых сетей для повышения эффективности функционирования системы теплоснабжения, в </w:t>
      </w:r>
      <w:r>
        <w:rPr>
          <w:noProof/>
        </w:rPr>
        <w:lastRenderedPageBreak/>
        <w:t>том числе за счет перевода котельных в пиковый режим работы или ликвидации котельных</w:t>
      </w:r>
      <w:r>
        <w:rPr>
          <w:noProof/>
        </w:rPr>
        <w:tab/>
      </w:r>
      <w:r>
        <w:rPr>
          <w:noProof/>
        </w:rPr>
        <w:fldChar w:fldCharType="begin"/>
      </w:r>
      <w:r>
        <w:rPr>
          <w:noProof/>
        </w:rPr>
        <w:instrText xml:space="preserve"> PAGEREF _Toc40439651 \h </w:instrText>
      </w:r>
      <w:r>
        <w:rPr>
          <w:noProof/>
        </w:rPr>
      </w:r>
      <w:r>
        <w:rPr>
          <w:noProof/>
        </w:rPr>
        <w:fldChar w:fldCharType="separate"/>
      </w:r>
      <w:r w:rsidR="00483363">
        <w:rPr>
          <w:noProof/>
        </w:rPr>
        <w:t>28</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Pr>
          <w:noProof/>
        </w:rPr>
        <w:tab/>
      </w:r>
      <w:r>
        <w:rPr>
          <w:noProof/>
        </w:rPr>
        <w:fldChar w:fldCharType="begin"/>
      </w:r>
      <w:r>
        <w:rPr>
          <w:noProof/>
        </w:rPr>
        <w:instrText xml:space="preserve"> PAGEREF _Toc40439652 \h </w:instrText>
      </w:r>
      <w:r>
        <w:rPr>
          <w:noProof/>
        </w:rPr>
      </w:r>
      <w:r>
        <w:rPr>
          <w:noProof/>
        </w:rPr>
        <w:fldChar w:fldCharType="separate"/>
      </w:r>
      <w:r w:rsidR="00483363">
        <w:rPr>
          <w:noProof/>
        </w:rPr>
        <w:t>28</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7  Перспективные топливные балансы</w:t>
      </w:r>
      <w:r>
        <w:rPr>
          <w:noProof/>
        </w:rPr>
        <w:tab/>
      </w:r>
      <w:r>
        <w:rPr>
          <w:noProof/>
        </w:rPr>
        <w:fldChar w:fldCharType="begin"/>
      </w:r>
      <w:r>
        <w:rPr>
          <w:noProof/>
        </w:rPr>
        <w:instrText xml:space="preserve"> PAGEREF _Toc40439653 \h </w:instrText>
      </w:r>
      <w:r>
        <w:rPr>
          <w:noProof/>
        </w:rPr>
      </w:r>
      <w:r>
        <w:rPr>
          <w:noProof/>
        </w:rPr>
        <w:fldChar w:fldCharType="separate"/>
      </w:r>
      <w:r w:rsidR="00483363">
        <w:rPr>
          <w:noProof/>
        </w:rPr>
        <w:t>30</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 xml:space="preserve">РАЗДЕЛ: 8 </w:t>
      </w:r>
      <w:r w:rsidRPr="00DC3C58">
        <w:rPr>
          <w:noProof/>
        </w:rPr>
        <w:t>Предложения по переводу открытых систем теплоснабжения (горячего водоснабжения) в закрытые системы горячего водоснабжения</w:t>
      </w:r>
      <w:r>
        <w:rPr>
          <w:noProof/>
        </w:rPr>
        <w:tab/>
      </w:r>
      <w:r>
        <w:rPr>
          <w:noProof/>
        </w:rPr>
        <w:fldChar w:fldCharType="begin"/>
      </w:r>
      <w:r>
        <w:rPr>
          <w:noProof/>
        </w:rPr>
        <w:instrText xml:space="preserve"> PAGEREF _Toc40439654 \h </w:instrText>
      </w:r>
      <w:r>
        <w:rPr>
          <w:noProof/>
        </w:rPr>
      </w:r>
      <w:r>
        <w:rPr>
          <w:noProof/>
        </w:rPr>
        <w:fldChar w:fldCharType="separate"/>
      </w:r>
      <w:r w:rsidR="00483363">
        <w:rPr>
          <w:noProof/>
        </w:rPr>
        <w:t>31</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9  Инвестиции в строительство, реконструкцию и техническое перевооружение</w:t>
      </w:r>
      <w:r>
        <w:rPr>
          <w:noProof/>
        </w:rPr>
        <w:tab/>
      </w:r>
      <w:r>
        <w:rPr>
          <w:noProof/>
        </w:rPr>
        <w:fldChar w:fldCharType="begin"/>
      </w:r>
      <w:r>
        <w:rPr>
          <w:noProof/>
        </w:rPr>
        <w:instrText xml:space="preserve"> PAGEREF _Toc40439655 \h </w:instrText>
      </w:r>
      <w:r>
        <w:rPr>
          <w:noProof/>
        </w:rPr>
      </w:r>
      <w:r>
        <w:rPr>
          <w:noProof/>
        </w:rPr>
        <w:fldChar w:fldCharType="separate"/>
      </w:r>
      <w:r w:rsidR="00483363">
        <w:rPr>
          <w:noProof/>
        </w:rPr>
        <w:t>32</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noProof/>
        </w:rPr>
        <w:tab/>
      </w:r>
      <w:r>
        <w:rPr>
          <w:noProof/>
        </w:rPr>
        <w:fldChar w:fldCharType="begin"/>
      </w:r>
      <w:r>
        <w:rPr>
          <w:noProof/>
        </w:rPr>
        <w:instrText xml:space="preserve"> PAGEREF _Toc40439656 \h </w:instrText>
      </w:r>
      <w:r>
        <w:rPr>
          <w:noProof/>
        </w:rPr>
      </w:r>
      <w:r>
        <w:rPr>
          <w:noProof/>
        </w:rPr>
        <w:fldChar w:fldCharType="separate"/>
      </w:r>
      <w:r w:rsidR="00483363">
        <w:rPr>
          <w:noProof/>
        </w:rPr>
        <w:t>32</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Pr>
          <w:noProof/>
        </w:rPr>
        <w:tab/>
      </w:r>
      <w:r>
        <w:rPr>
          <w:noProof/>
        </w:rPr>
        <w:fldChar w:fldCharType="begin"/>
      </w:r>
      <w:r>
        <w:rPr>
          <w:noProof/>
        </w:rPr>
        <w:instrText xml:space="preserve"> PAGEREF _Toc40439657 \h </w:instrText>
      </w:r>
      <w:r>
        <w:rPr>
          <w:noProof/>
        </w:rPr>
      </w:r>
      <w:r>
        <w:rPr>
          <w:noProof/>
        </w:rPr>
        <w:fldChar w:fldCharType="separate"/>
      </w:r>
      <w:r w:rsidR="00483363">
        <w:rPr>
          <w:noProof/>
        </w:rPr>
        <w:t>32</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r>
        <w:rPr>
          <w:noProof/>
        </w:rPr>
        <w:tab/>
      </w:r>
      <w:r>
        <w:rPr>
          <w:noProof/>
        </w:rPr>
        <w:fldChar w:fldCharType="begin"/>
      </w:r>
      <w:r>
        <w:rPr>
          <w:noProof/>
        </w:rPr>
        <w:instrText xml:space="preserve"> PAGEREF _Toc40439658 \h </w:instrText>
      </w:r>
      <w:r>
        <w:rPr>
          <w:noProof/>
        </w:rPr>
      </w:r>
      <w:r>
        <w:rPr>
          <w:noProof/>
        </w:rPr>
        <w:fldChar w:fldCharType="separate"/>
      </w:r>
      <w:r w:rsidR="00483363">
        <w:rPr>
          <w:noProof/>
        </w:rPr>
        <w:t>33</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10. Решение об определении единой теплоснабжающей организации  и границы зон ее деятельности</w:t>
      </w:r>
      <w:r>
        <w:rPr>
          <w:noProof/>
        </w:rPr>
        <w:tab/>
      </w:r>
      <w:r>
        <w:rPr>
          <w:noProof/>
        </w:rPr>
        <w:fldChar w:fldCharType="begin"/>
      </w:r>
      <w:r>
        <w:rPr>
          <w:noProof/>
        </w:rPr>
        <w:instrText xml:space="preserve"> PAGEREF _Toc40439659 \h </w:instrText>
      </w:r>
      <w:r>
        <w:rPr>
          <w:noProof/>
        </w:rPr>
      </w:r>
      <w:r>
        <w:rPr>
          <w:noProof/>
        </w:rPr>
        <w:fldChar w:fldCharType="separate"/>
      </w:r>
      <w:r w:rsidR="00483363">
        <w:rPr>
          <w:noProof/>
        </w:rPr>
        <w:t>34</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11. Решение о распределении тепловой нагрузки между источниками тепловой энергии</w:t>
      </w:r>
      <w:r>
        <w:rPr>
          <w:noProof/>
        </w:rPr>
        <w:tab/>
      </w:r>
      <w:r>
        <w:rPr>
          <w:noProof/>
        </w:rPr>
        <w:fldChar w:fldCharType="begin"/>
      </w:r>
      <w:r>
        <w:rPr>
          <w:noProof/>
        </w:rPr>
        <w:instrText xml:space="preserve"> PAGEREF _Toc40439660 \h </w:instrText>
      </w:r>
      <w:r>
        <w:rPr>
          <w:noProof/>
        </w:rPr>
      </w:r>
      <w:r>
        <w:rPr>
          <w:noProof/>
        </w:rPr>
        <w:fldChar w:fldCharType="separate"/>
      </w:r>
      <w:r w:rsidR="00483363">
        <w:rPr>
          <w:noProof/>
        </w:rPr>
        <w:t>34</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12. Решения по бесхозяйным тепловым сетям</w:t>
      </w:r>
      <w:r>
        <w:rPr>
          <w:noProof/>
        </w:rPr>
        <w:tab/>
      </w:r>
      <w:r>
        <w:rPr>
          <w:noProof/>
        </w:rPr>
        <w:fldChar w:fldCharType="begin"/>
      </w:r>
      <w:r>
        <w:rPr>
          <w:noProof/>
        </w:rPr>
        <w:instrText xml:space="preserve"> PAGEREF _Toc40439661 \h </w:instrText>
      </w:r>
      <w:r>
        <w:rPr>
          <w:noProof/>
        </w:rPr>
      </w:r>
      <w:r>
        <w:rPr>
          <w:noProof/>
        </w:rPr>
        <w:fldChar w:fldCharType="separate"/>
      </w:r>
      <w:r w:rsidR="00483363">
        <w:rPr>
          <w:noProof/>
        </w:rPr>
        <w:t>35</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Pr>
          <w:noProof/>
        </w:rPr>
        <w:tab/>
      </w:r>
      <w:r>
        <w:rPr>
          <w:noProof/>
        </w:rPr>
        <w:fldChar w:fldCharType="begin"/>
      </w:r>
      <w:r>
        <w:rPr>
          <w:noProof/>
        </w:rPr>
        <w:instrText xml:space="preserve"> PAGEREF _Toc40439662 \h </w:instrText>
      </w:r>
      <w:r>
        <w:rPr>
          <w:noProof/>
        </w:rPr>
      </w:r>
      <w:r>
        <w:rPr>
          <w:noProof/>
        </w:rPr>
        <w:fldChar w:fldCharType="separate"/>
      </w:r>
      <w:r w:rsidR="00483363">
        <w:rPr>
          <w:noProof/>
        </w:rPr>
        <w:t>36</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lastRenderedPageBreak/>
        <w:t>РАЗДЕЛ 14. Индикаторы развития систем теплоснабжения</w:t>
      </w:r>
      <w:r>
        <w:rPr>
          <w:noProof/>
        </w:rPr>
        <w:tab/>
      </w:r>
      <w:r>
        <w:rPr>
          <w:noProof/>
        </w:rPr>
        <w:fldChar w:fldCharType="begin"/>
      </w:r>
      <w:r>
        <w:rPr>
          <w:noProof/>
        </w:rPr>
        <w:instrText xml:space="preserve"> PAGEREF _Toc40439663 \h </w:instrText>
      </w:r>
      <w:r>
        <w:rPr>
          <w:noProof/>
        </w:rPr>
      </w:r>
      <w:r>
        <w:rPr>
          <w:noProof/>
        </w:rPr>
        <w:fldChar w:fldCharType="separate"/>
      </w:r>
      <w:r w:rsidR="00483363">
        <w:rPr>
          <w:noProof/>
        </w:rPr>
        <w:t>37</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15. Ценовые (тарифные) последствия</w:t>
      </w:r>
      <w:r>
        <w:rPr>
          <w:noProof/>
        </w:rPr>
        <w:tab/>
      </w:r>
      <w:r>
        <w:rPr>
          <w:noProof/>
        </w:rPr>
        <w:fldChar w:fldCharType="begin"/>
      </w:r>
      <w:r>
        <w:rPr>
          <w:noProof/>
        </w:rPr>
        <w:instrText xml:space="preserve"> PAGEREF _Toc40439664 \h </w:instrText>
      </w:r>
      <w:r>
        <w:rPr>
          <w:noProof/>
        </w:rPr>
      </w:r>
      <w:r>
        <w:rPr>
          <w:noProof/>
        </w:rPr>
        <w:fldChar w:fldCharType="separate"/>
      </w:r>
      <w:r w:rsidR="00483363">
        <w:rPr>
          <w:noProof/>
        </w:rPr>
        <w:t>38</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15.1. Т</w:t>
      </w:r>
      <w:r w:rsidRPr="00DC3C58">
        <w:rPr>
          <w:noProof/>
          <w:shd w:val="clear" w:color="auto" w:fill="FFFFFF"/>
        </w:rPr>
        <w:t>арифно-балансовые расчетные модели теплоснабжения потребителей каждой единой теплоснабжающей организации</w:t>
      </w:r>
      <w:r>
        <w:rPr>
          <w:noProof/>
        </w:rPr>
        <w:tab/>
      </w:r>
      <w:r>
        <w:rPr>
          <w:noProof/>
        </w:rPr>
        <w:fldChar w:fldCharType="begin"/>
      </w:r>
      <w:r>
        <w:rPr>
          <w:noProof/>
        </w:rPr>
        <w:instrText xml:space="preserve"> PAGEREF _Toc40439665 \h </w:instrText>
      </w:r>
      <w:r>
        <w:rPr>
          <w:noProof/>
        </w:rPr>
      </w:r>
      <w:r>
        <w:rPr>
          <w:noProof/>
        </w:rPr>
        <w:fldChar w:fldCharType="separate"/>
      </w:r>
      <w:r w:rsidR="00483363">
        <w:rPr>
          <w:noProof/>
        </w:rPr>
        <w:t>38</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15.2.  Результаты оценки ценовых последствий реализации проектов схемы теплоснабжения</w:t>
      </w:r>
      <w:r>
        <w:rPr>
          <w:noProof/>
        </w:rPr>
        <w:tab/>
      </w:r>
      <w:r>
        <w:rPr>
          <w:noProof/>
        </w:rPr>
        <w:fldChar w:fldCharType="begin"/>
      </w:r>
      <w:r>
        <w:rPr>
          <w:noProof/>
        </w:rPr>
        <w:instrText xml:space="preserve"> PAGEREF _Toc40439666 \h </w:instrText>
      </w:r>
      <w:r>
        <w:rPr>
          <w:noProof/>
        </w:rPr>
      </w:r>
      <w:r>
        <w:rPr>
          <w:noProof/>
        </w:rPr>
        <w:fldChar w:fldCharType="separate"/>
      </w:r>
      <w:r w:rsidR="00483363">
        <w:rPr>
          <w:noProof/>
        </w:rPr>
        <w:t>40</w:t>
      </w:r>
      <w:r>
        <w:rPr>
          <w:noProof/>
        </w:rPr>
        <w:fldChar w:fldCharType="end"/>
      </w:r>
    </w:p>
    <w:p w:rsidR="005865E9" w:rsidRPr="00741861" w:rsidRDefault="005865E9" w:rsidP="005865E9">
      <w:pPr>
        <w:pStyle w:val="1d"/>
        <w:rPr>
          <w:rFonts w:ascii="Calibri" w:eastAsia="Times New Roman" w:hAnsi="Calibri" w:cs="Times New Roman"/>
          <w:noProof/>
          <w:sz w:val="22"/>
          <w:lang w:eastAsia="ru-RU"/>
        </w:rPr>
      </w:pPr>
      <w:r>
        <w:rPr>
          <w:noProof/>
        </w:rPr>
        <w:t>РАЗДЕЛ 16. Обосновывающие материалы к схеме теплоснабжения, являющиеся ее неотъемлемой частью, включая следующие главы</w:t>
      </w:r>
      <w:r>
        <w:rPr>
          <w:noProof/>
        </w:rPr>
        <w:tab/>
      </w:r>
      <w:r>
        <w:rPr>
          <w:noProof/>
        </w:rPr>
        <w:fldChar w:fldCharType="begin"/>
      </w:r>
      <w:r>
        <w:rPr>
          <w:noProof/>
        </w:rPr>
        <w:instrText xml:space="preserve"> PAGEREF _Toc40439667 \h </w:instrText>
      </w:r>
      <w:r>
        <w:rPr>
          <w:noProof/>
        </w:rPr>
      </w:r>
      <w:r>
        <w:rPr>
          <w:noProof/>
        </w:rPr>
        <w:fldChar w:fldCharType="separate"/>
      </w:r>
      <w:r w:rsidR="00483363">
        <w:rPr>
          <w:noProof/>
        </w:rPr>
        <w:t>41</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 1. Существующее положение в сфере производства, передачи и потребления тепловой энергии для целей теплоснабжения</w:t>
      </w:r>
      <w:r>
        <w:rPr>
          <w:noProof/>
        </w:rPr>
        <w:tab/>
      </w:r>
      <w:r>
        <w:rPr>
          <w:noProof/>
        </w:rPr>
        <w:fldChar w:fldCharType="begin"/>
      </w:r>
      <w:r>
        <w:rPr>
          <w:noProof/>
        </w:rPr>
        <w:instrText xml:space="preserve"> PAGEREF _Toc40439668 \h </w:instrText>
      </w:r>
      <w:r>
        <w:rPr>
          <w:noProof/>
        </w:rPr>
      </w:r>
      <w:r>
        <w:rPr>
          <w:noProof/>
        </w:rPr>
        <w:fldChar w:fldCharType="separate"/>
      </w:r>
      <w:r w:rsidR="00483363">
        <w:rPr>
          <w:noProof/>
        </w:rPr>
        <w:t>41</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16.2.  Перспективное потребление тепловой  энергии на цели теплоснабжения</w:t>
      </w:r>
      <w:r>
        <w:rPr>
          <w:noProof/>
        </w:rPr>
        <w:tab/>
      </w:r>
      <w:r>
        <w:rPr>
          <w:noProof/>
        </w:rPr>
        <w:fldChar w:fldCharType="begin"/>
      </w:r>
      <w:r>
        <w:rPr>
          <w:noProof/>
        </w:rPr>
        <w:instrText xml:space="preserve"> PAGEREF _Toc40439669 \h </w:instrText>
      </w:r>
      <w:r>
        <w:rPr>
          <w:noProof/>
        </w:rPr>
      </w:r>
      <w:r>
        <w:rPr>
          <w:noProof/>
        </w:rPr>
        <w:fldChar w:fldCharType="separate"/>
      </w:r>
      <w:r w:rsidR="00483363">
        <w:rPr>
          <w:noProof/>
        </w:rPr>
        <w:t>45</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16.3. Электронная модель системы теплоснабжения</w:t>
      </w:r>
      <w:r>
        <w:rPr>
          <w:noProof/>
        </w:rPr>
        <w:tab/>
      </w:r>
      <w:r>
        <w:rPr>
          <w:noProof/>
        </w:rPr>
        <w:fldChar w:fldCharType="begin"/>
      </w:r>
      <w:r>
        <w:rPr>
          <w:noProof/>
        </w:rPr>
        <w:instrText xml:space="preserve"> PAGEREF _Toc40439670 \h </w:instrText>
      </w:r>
      <w:r>
        <w:rPr>
          <w:noProof/>
        </w:rPr>
      </w:r>
      <w:r>
        <w:rPr>
          <w:noProof/>
        </w:rPr>
        <w:fldChar w:fldCharType="separate"/>
      </w:r>
      <w:r w:rsidR="00483363">
        <w:rPr>
          <w:noProof/>
        </w:rPr>
        <w:t>46</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16.4.  Перспективные балансы тепловой мощности источников тепловой энергии и тепловой нагрузки</w:t>
      </w:r>
      <w:r>
        <w:rPr>
          <w:noProof/>
        </w:rPr>
        <w:tab/>
      </w:r>
      <w:r>
        <w:rPr>
          <w:noProof/>
        </w:rPr>
        <w:fldChar w:fldCharType="begin"/>
      </w:r>
      <w:r>
        <w:rPr>
          <w:noProof/>
        </w:rPr>
        <w:instrText xml:space="preserve"> PAGEREF _Toc40439671 \h </w:instrText>
      </w:r>
      <w:r>
        <w:rPr>
          <w:noProof/>
        </w:rPr>
      </w:r>
      <w:r>
        <w:rPr>
          <w:noProof/>
        </w:rPr>
        <w:fldChar w:fldCharType="separate"/>
      </w:r>
      <w:r w:rsidR="00483363">
        <w:rPr>
          <w:noProof/>
        </w:rPr>
        <w:t>46</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16.5. Мастер-план развития систем теплоснабжения поселения</w:t>
      </w:r>
      <w:r>
        <w:rPr>
          <w:noProof/>
        </w:rPr>
        <w:tab/>
      </w:r>
      <w:r>
        <w:rPr>
          <w:noProof/>
        </w:rPr>
        <w:fldChar w:fldCharType="begin"/>
      </w:r>
      <w:r>
        <w:rPr>
          <w:noProof/>
        </w:rPr>
        <w:instrText xml:space="preserve"> PAGEREF _Toc40439672 \h </w:instrText>
      </w:r>
      <w:r>
        <w:rPr>
          <w:noProof/>
        </w:rPr>
      </w:r>
      <w:r>
        <w:rPr>
          <w:noProof/>
        </w:rPr>
        <w:fldChar w:fldCharType="separate"/>
      </w:r>
      <w:r w:rsidR="00483363">
        <w:rPr>
          <w:noProof/>
        </w:rPr>
        <w:t>47</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rPr>
        <w:tab/>
      </w:r>
      <w:r>
        <w:rPr>
          <w:noProof/>
        </w:rPr>
        <w:fldChar w:fldCharType="begin"/>
      </w:r>
      <w:r>
        <w:rPr>
          <w:noProof/>
        </w:rPr>
        <w:instrText xml:space="preserve"> PAGEREF _Toc40439673 \h </w:instrText>
      </w:r>
      <w:r>
        <w:rPr>
          <w:noProof/>
        </w:rPr>
      </w:r>
      <w:r>
        <w:rPr>
          <w:noProof/>
        </w:rPr>
        <w:fldChar w:fldCharType="separate"/>
      </w:r>
      <w:r w:rsidR="00483363">
        <w:rPr>
          <w:noProof/>
        </w:rPr>
        <w:t>47</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16.7. Предложения по строительству, реконструкции и техническому перевооружению источников тепловой энергии</w:t>
      </w:r>
      <w:r>
        <w:rPr>
          <w:noProof/>
        </w:rPr>
        <w:tab/>
      </w:r>
      <w:r>
        <w:rPr>
          <w:noProof/>
        </w:rPr>
        <w:fldChar w:fldCharType="begin"/>
      </w:r>
      <w:r>
        <w:rPr>
          <w:noProof/>
        </w:rPr>
        <w:instrText xml:space="preserve"> PAGEREF _Toc40439674 \h </w:instrText>
      </w:r>
      <w:r>
        <w:rPr>
          <w:noProof/>
        </w:rPr>
      </w:r>
      <w:r>
        <w:rPr>
          <w:noProof/>
        </w:rPr>
        <w:fldChar w:fldCharType="separate"/>
      </w:r>
      <w:r w:rsidR="00483363">
        <w:rPr>
          <w:noProof/>
        </w:rPr>
        <w:t>48</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16.8. Предложения по строительству и  реконструкции тепловых сетей и сооружений на них</w:t>
      </w:r>
      <w:r>
        <w:rPr>
          <w:noProof/>
        </w:rPr>
        <w:tab/>
      </w:r>
      <w:r>
        <w:rPr>
          <w:noProof/>
        </w:rPr>
        <w:fldChar w:fldCharType="begin"/>
      </w:r>
      <w:r>
        <w:rPr>
          <w:noProof/>
        </w:rPr>
        <w:instrText xml:space="preserve"> PAGEREF _Toc40439675 \h </w:instrText>
      </w:r>
      <w:r>
        <w:rPr>
          <w:noProof/>
        </w:rPr>
      </w:r>
      <w:r>
        <w:rPr>
          <w:noProof/>
        </w:rPr>
        <w:fldChar w:fldCharType="separate"/>
      </w:r>
      <w:r w:rsidR="00483363">
        <w:rPr>
          <w:noProof/>
        </w:rPr>
        <w:t>49</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16.9. Перспективные топливные балансы</w:t>
      </w:r>
      <w:r>
        <w:rPr>
          <w:noProof/>
        </w:rPr>
        <w:tab/>
      </w:r>
      <w:r>
        <w:rPr>
          <w:noProof/>
        </w:rPr>
        <w:fldChar w:fldCharType="begin"/>
      </w:r>
      <w:r>
        <w:rPr>
          <w:noProof/>
        </w:rPr>
        <w:instrText xml:space="preserve"> PAGEREF _Toc40439676 \h </w:instrText>
      </w:r>
      <w:r>
        <w:rPr>
          <w:noProof/>
        </w:rPr>
      </w:r>
      <w:r>
        <w:rPr>
          <w:noProof/>
        </w:rPr>
        <w:fldChar w:fldCharType="separate"/>
      </w:r>
      <w:r w:rsidR="00483363">
        <w:rPr>
          <w:noProof/>
        </w:rPr>
        <w:t>50</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16.10. Оценка надежности теплоснабжения</w:t>
      </w:r>
      <w:r>
        <w:rPr>
          <w:noProof/>
        </w:rPr>
        <w:tab/>
      </w:r>
      <w:r>
        <w:rPr>
          <w:noProof/>
        </w:rPr>
        <w:fldChar w:fldCharType="begin"/>
      </w:r>
      <w:r>
        <w:rPr>
          <w:noProof/>
        </w:rPr>
        <w:instrText xml:space="preserve"> PAGEREF _Toc40439677 \h </w:instrText>
      </w:r>
      <w:r>
        <w:rPr>
          <w:noProof/>
        </w:rPr>
      </w:r>
      <w:r>
        <w:rPr>
          <w:noProof/>
        </w:rPr>
        <w:fldChar w:fldCharType="separate"/>
      </w:r>
      <w:r w:rsidR="00483363">
        <w:rPr>
          <w:noProof/>
        </w:rPr>
        <w:t>50</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16.11. Обоснование предложения по определению единой теплоснабжающей организации</w:t>
      </w:r>
      <w:r>
        <w:rPr>
          <w:noProof/>
        </w:rPr>
        <w:tab/>
      </w:r>
      <w:r>
        <w:rPr>
          <w:noProof/>
        </w:rPr>
        <w:fldChar w:fldCharType="begin"/>
      </w:r>
      <w:r>
        <w:rPr>
          <w:noProof/>
        </w:rPr>
        <w:instrText xml:space="preserve"> PAGEREF _Toc40439678 \h </w:instrText>
      </w:r>
      <w:r>
        <w:rPr>
          <w:noProof/>
        </w:rPr>
      </w:r>
      <w:r>
        <w:rPr>
          <w:noProof/>
        </w:rPr>
        <w:fldChar w:fldCharType="separate"/>
      </w:r>
      <w:r w:rsidR="00483363">
        <w:rPr>
          <w:noProof/>
        </w:rPr>
        <w:t>51</w:t>
      </w:r>
      <w:r>
        <w:rPr>
          <w:noProof/>
        </w:rPr>
        <w:fldChar w:fldCharType="end"/>
      </w:r>
    </w:p>
    <w:p w:rsidR="005865E9" w:rsidRPr="00741861" w:rsidRDefault="005865E9" w:rsidP="005865E9">
      <w:pPr>
        <w:pStyle w:val="26"/>
        <w:rPr>
          <w:rFonts w:ascii="Calibri" w:eastAsia="Times New Roman" w:hAnsi="Calibri" w:cs="Times New Roman"/>
          <w:noProof/>
          <w:sz w:val="22"/>
          <w:lang w:eastAsia="ru-RU"/>
        </w:rPr>
      </w:pPr>
      <w:r>
        <w:rPr>
          <w:noProof/>
        </w:rPr>
        <w:t>16.12. Решение по благоустройству территории</w:t>
      </w:r>
      <w:r>
        <w:rPr>
          <w:noProof/>
        </w:rPr>
        <w:tab/>
      </w:r>
      <w:r>
        <w:rPr>
          <w:noProof/>
        </w:rPr>
        <w:fldChar w:fldCharType="begin"/>
      </w:r>
      <w:r>
        <w:rPr>
          <w:noProof/>
        </w:rPr>
        <w:instrText xml:space="preserve"> PAGEREF _Toc40439679 \h </w:instrText>
      </w:r>
      <w:r>
        <w:rPr>
          <w:noProof/>
        </w:rPr>
      </w:r>
      <w:r>
        <w:rPr>
          <w:noProof/>
        </w:rPr>
        <w:fldChar w:fldCharType="separate"/>
      </w:r>
      <w:r w:rsidR="00483363">
        <w:rPr>
          <w:noProof/>
        </w:rPr>
        <w:t>52</w:t>
      </w:r>
      <w:r>
        <w:rPr>
          <w:noProof/>
        </w:rPr>
        <w:fldChar w:fldCharType="end"/>
      </w:r>
    </w:p>
    <w:p w:rsidR="005865E9" w:rsidRDefault="005865E9" w:rsidP="005865E9">
      <w:pPr>
        <w:pStyle w:val="26"/>
        <w:tabs>
          <w:tab w:val="clear" w:pos="9356"/>
          <w:tab w:val="right" w:leader="dot" w:pos="9639"/>
        </w:tabs>
        <w:rPr>
          <w:rFonts w:ascii="Calibri" w:eastAsia="Times New Roman" w:hAnsi="Calibri" w:cs="Times New Roman"/>
          <w:b/>
          <w:bCs/>
          <w:color w:val="222222"/>
          <w:sz w:val="22"/>
          <w:szCs w:val="28"/>
          <w:lang w:val="ru-RU" w:eastAsia="ru-RU"/>
        </w:rPr>
      </w:pPr>
      <w:r>
        <w:fldChar w:fldCharType="end"/>
      </w:r>
    </w:p>
    <w:p w:rsidR="005865E9" w:rsidRDefault="005865E9" w:rsidP="005865E9">
      <w:pPr>
        <w:spacing w:line="100" w:lineRule="atLeast"/>
        <w:jc w:val="center"/>
        <w:rPr>
          <w:rFonts w:ascii="Calibri" w:hAnsi="Calibri" w:cs="Calibri"/>
          <w:b/>
          <w:bCs/>
          <w:color w:val="222222"/>
          <w:sz w:val="22"/>
          <w:szCs w:val="28"/>
          <w:lang w:val="ru-RU" w:eastAsia="ru-RU"/>
        </w:rPr>
      </w:pPr>
    </w:p>
    <w:p w:rsidR="005865E9" w:rsidRDefault="005865E9" w:rsidP="005865E9">
      <w:pPr>
        <w:spacing w:line="100" w:lineRule="atLeast"/>
        <w:jc w:val="center"/>
        <w:rPr>
          <w:rFonts w:ascii="Calibri" w:hAnsi="Calibri" w:cs="Calibri"/>
          <w:b/>
          <w:bCs/>
          <w:color w:val="222222"/>
          <w:sz w:val="22"/>
          <w:szCs w:val="28"/>
          <w:lang w:val="ru-RU" w:eastAsia="ru-RU"/>
        </w:rPr>
      </w:pPr>
    </w:p>
    <w:p w:rsidR="005865E9" w:rsidRDefault="005865E9" w:rsidP="005865E9">
      <w:pPr>
        <w:sectPr w:rsidR="005865E9">
          <w:footerReference w:type="even" r:id="rId9"/>
          <w:footerReference w:type="default" r:id="rId10"/>
          <w:footerReference w:type="first" r:id="rId11"/>
          <w:pgSz w:w="11906" w:h="16838"/>
          <w:pgMar w:top="567" w:right="850" w:bottom="889" w:left="1417" w:header="720" w:footer="567" w:gutter="0"/>
          <w:cols w:space="720"/>
          <w:docGrid w:linePitch="600" w:charSpace="24576"/>
        </w:sectPr>
      </w:pPr>
    </w:p>
    <w:p w:rsidR="005865E9" w:rsidRDefault="005865E9" w:rsidP="005865E9">
      <w:pPr>
        <w:pStyle w:val="1"/>
        <w:numPr>
          <w:ilvl w:val="0"/>
          <w:numId w:val="3"/>
        </w:numPr>
        <w:ind w:left="850" w:firstLine="0"/>
      </w:pPr>
      <w:bookmarkStart w:id="0" w:name="__RefHeading__14800_1622391719"/>
      <w:bookmarkStart w:id="1" w:name="__RefHeading__50_629290490"/>
      <w:bookmarkStart w:id="2" w:name="__RefHeading__1_80430112"/>
      <w:bookmarkStart w:id="3" w:name="__RefHeading__99_1017922116"/>
      <w:bookmarkStart w:id="4" w:name="__RefHeading__150_1979640507"/>
      <w:bookmarkStart w:id="5" w:name="_Toc40439619"/>
      <w:bookmarkEnd w:id="0"/>
      <w:bookmarkEnd w:id="1"/>
      <w:bookmarkEnd w:id="2"/>
      <w:bookmarkEnd w:id="3"/>
      <w:bookmarkEnd w:id="4"/>
      <w:r>
        <w:lastRenderedPageBreak/>
        <w:t>ОБЩИЕ ПОЛОЖЕНИЯ</w:t>
      </w:r>
      <w:bookmarkEnd w:id="5"/>
    </w:p>
    <w:p w:rsidR="005865E9" w:rsidRPr="00B22901" w:rsidRDefault="005865E9" w:rsidP="00B22901">
      <w:pPr>
        <w:spacing w:line="360" w:lineRule="auto"/>
        <w:ind w:firstLine="708"/>
        <w:jc w:val="both"/>
        <w:rPr>
          <w:sz w:val="28"/>
          <w:szCs w:val="28"/>
        </w:rPr>
      </w:pPr>
      <w:r w:rsidRPr="00B22901">
        <w:rPr>
          <w:sz w:val="28"/>
          <w:szCs w:val="28"/>
        </w:rPr>
        <w:t>Объектом настоящего исследования является система теплоснабжения централизованной зоны теплоснабжения Антиповского сельского поселения (далее Антиповского СП).</w:t>
      </w:r>
    </w:p>
    <w:p w:rsidR="005865E9" w:rsidRPr="00B22901" w:rsidRDefault="005865E9" w:rsidP="00B22901">
      <w:pPr>
        <w:spacing w:line="360" w:lineRule="auto"/>
        <w:jc w:val="both"/>
        <w:rPr>
          <w:sz w:val="28"/>
          <w:szCs w:val="28"/>
        </w:rPr>
      </w:pPr>
      <w:r w:rsidRPr="00B22901">
        <w:rPr>
          <w:sz w:val="28"/>
          <w:szCs w:val="28"/>
        </w:rPr>
        <w:t>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сельского поселения.</w:t>
      </w:r>
    </w:p>
    <w:p w:rsidR="005865E9" w:rsidRPr="00B22901" w:rsidRDefault="005865E9" w:rsidP="00B22901">
      <w:pPr>
        <w:spacing w:line="360" w:lineRule="auto"/>
        <w:jc w:val="both"/>
        <w:rPr>
          <w:sz w:val="28"/>
          <w:szCs w:val="28"/>
        </w:rPr>
      </w:pPr>
      <w:r w:rsidRPr="00B22901">
        <w:rPr>
          <w:sz w:val="28"/>
          <w:szCs w:val="28"/>
        </w:rPr>
        <w:t>Схема теплоснабжения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5865E9" w:rsidRPr="00B22901" w:rsidRDefault="005865E9" w:rsidP="00B22901">
      <w:pPr>
        <w:spacing w:line="360" w:lineRule="auto"/>
        <w:jc w:val="both"/>
        <w:rPr>
          <w:sz w:val="28"/>
          <w:szCs w:val="28"/>
        </w:rPr>
      </w:pPr>
      <w:r w:rsidRPr="00B22901">
        <w:rPr>
          <w:sz w:val="28"/>
          <w:szCs w:val="28"/>
        </w:rPr>
        <w:t>Основанием для разработки схемы теплоснабжения Антиповского сельского поселения Камышинского района Волгоградской области является:</w:t>
      </w:r>
    </w:p>
    <w:p w:rsidR="005865E9" w:rsidRPr="00B22901" w:rsidRDefault="005865E9" w:rsidP="00B22901">
      <w:pPr>
        <w:spacing w:line="360" w:lineRule="auto"/>
        <w:jc w:val="both"/>
        <w:rPr>
          <w:sz w:val="28"/>
          <w:szCs w:val="28"/>
        </w:rPr>
      </w:pPr>
      <w:r w:rsidRPr="00B22901">
        <w:rPr>
          <w:sz w:val="28"/>
          <w:szCs w:val="28"/>
        </w:rPr>
        <w:t>- Федеральный закон от 27.07.2010 года № 190 -ФЗ «О теплоснабжении»;</w:t>
      </w:r>
    </w:p>
    <w:p w:rsidR="005865E9" w:rsidRPr="00B22901" w:rsidRDefault="005865E9" w:rsidP="00B22901">
      <w:pPr>
        <w:spacing w:line="360" w:lineRule="auto"/>
        <w:jc w:val="both"/>
        <w:rPr>
          <w:sz w:val="28"/>
          <w:szCs w:val="28"/>
        </w:rPr>
      </w:pPr>
      <w:r w:rsidRPr="00B22901">
        <w:rPr>
          <w:sz w:val="28"/>
          <w:szCs w:val="28"/>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5865E9" w:rsidRPr="00B22901" w:rsidRDefault="005865E9" w:rsidP="00B22901">
      <w:pPr>
        <w:numPr>
          <w:ilvl w:val="0"/>
          <w:numId w:val="10"/>
        </w:numPr>
        <w:suppressAutoHyphens/>
        <w:spacing w:line="360" w:lineRule="auto"/>
        <w:jc w:val="both"/>
        <w:rPr>
          <w:sz w:val="28"/>
          <w:szCs w:val="28"/>
        </w:rPr>
      </w:pPr>
      <w:r w:rsidRPr="00B22901">
        <w:rPr>
          <w:sz w:val="28"/>
          <w:szCs w:val="28"/>
        </w:rPr>
        <w:t>Постановление Правительства РФ от 22 Февраля 2012 г. N 154 "О требованиях к схемам теплоснабжения, порядку их разработки и утверждения";</w:t>
      </w:r>
    </w:p>
    <w:p w:rsidR="005865E9" w:rsidRPr="00B22901" w:rsidRDefault="005865E9" w:rsidP="00B22901">
      <w:pPr>
        <w:numPr>
          <w:ilvl w:val="0"/>
          <w:numId w:val="10"/>
        </w:numPr>
        <w:suppressAutoHyphens/>
        <w:spacing w:line="360" w:lineRule="auto"/>
        <w:jc w:val="both"/>
        <w:rPr>
          <w:sz w:val="28"/>
          <w:szCs w:val="28"/>
        </w:rPr>
      </w:pPr>
      <w:r w:rsidRPr="00B22901">
        <w:rPr>
          <w:sz w:val="28"/>
          <w:szCs w:val="28"/>
        </w:rPr>
        <w:t>Генеральный план поселения.</w:t>
      </w:r>
    </w:p>
    <w:p w:rsidR="005865E9" w:rsidRPr="00B22901" w:rsidRDefault="005865E9" w:rsidP="00B22901">
      <w:pPr>
        <w:spacing w:line="360" w:lineRule="auto"/>
        <w:jc w:val="both"/>
        <w:rPr>
          <w:sz w:val="28"/>
          <w:szCs w:val="28"/>
        </w:rPr>
      </w:pPr>
      <w:r w:rsidRPr="00B22901">
        <w:rPr>
          <w:sz w:val="28"/>
          <w:szCs w:val="28"/>
        </w:rPr>
        <w:t>В качестве исходной информации  при выполнении  работы использованы материалы, предоставленные администрацией Антиповского сельского поселения.</w:t>
      </w:r>
    </w:p>
    <w:p w:rsidR="005865E9" w:rsidRPr="00B22901" w:rsidRDefault="005865E9" w:rsidP="00B22901">
      <w:pPr>
        <w:spacing w:line="360" w:lineRule="auto"/>
        <w:jc w:val="both"/>
        <w:rPr>
          <w:sz w:val="28"/>
          <w:szCs w:val="28"/>
        </w:rPr>
      </w:pPr>
      <w:r w:rsidRPr="00B22901">
        <w:rPr>
          <w:sz w:val="28"/>
          <w:szCs w:val="28"/>
        </w:rPr>
        <w:t>Технической базой разработки являются:</w:t>
      </w:r>
    </w:p>
    <w:p w:rsidR="005865E9" w:rsidRPr="00B22901" w:rsidRDefault="005865E9" w:rsidP="00B22901">
      <w:pPr>
        <w:numPr>
          <w:ilvl w:val="0"/>
          <w:numId w:val="11"/>
        </w:numPr>
        <w:suppressAutoHyphens/>
        <w:spacing w:line="360" w:lineRule="auto"/>
        <w:jc w:val="both"/>
        <w:rPr>
          <w:sz w:val="28"/>
          <w:szCs w:val="28"/>
        </w:rPr>
      </w:pPr>
      <w:r w:rsidRPr="00B22901">
        <w:rPr>
          <w:sz w:val="28"/>
          <w:szCs w:val="28"/>
        </w:rPr>
        <w:t>Генеральный план Антиповского сельского поселения;</w:t>
      </w:r>
    </w:p>
    <w:p w:rsidR="005865E9" w:rsidRPr="00B22901" w:rsidRDefault="005865E9" w:rsidP="00B22901">
      <w:pPr>
        <w:numPr>
          <w:ilvl w:val="0"/>
          <w:numId w:val="11"/>
        </w:numPr>
        <w:suppressAutoHyphens/>
        <w:spacing w:line="360" w:lineRule="auto"/>
        <w:jc w:val="both"/>
        <w:rPr>
          <w:sz w:val="28"/>
          <w:szCs w:val="28"/>
        </w:rPr>
      </w:pPr>
      <w:r w:rsidRPr="00B22901">
        <w:rPr>
          <w:sz w:val="28"/>
          <w:szCs w:val="28"/>
        </w:rPr>
        <w:t>проектная и исполнительная документация  по источникам тепла, тепловым сетям, насосным станциям и тепловым пунктам;</w:t>
      </w:r>
    </w:p>
    <w:p w:rsidR="005865E9" w:rsidRPr="00B22901" w:rsidRDefault="005865E9" w:rsidP="00B22901">
      <w:pPr>
        <w:numPr>
          <w:ilvl w:val="0"/>
          <w:numId w:val="11"/>
        </w:numPr>
        <w:suppressAutoHyphens/>
        <w:spacing w:line="360" w:lineRule="auto"/>
        <w:jc w:val="both"/>
        <w:rPr>
          <w:sz w:val="28"/>
          <w:szCs w:val="28"/>
        </w:rPr>
      </w:pPr>
      <w:r w:rsidRPr="00B22901">
        <w:rPr>
          <w:sz w:val="28"/>
          <w:szCs w:val="28"/>
        </w:rPr>
        <w:lastRenderedPageBreak/>
        <w:t>эксплуатационная документация (расчетные температурные графики, данные по присоединенным тепловым нагрузкам и их виды и т.п.);</w:t>
      </w:r>
    </w:p>
    <w:p w:rsidR="005865E9" w:rsidRPr="00B22901" w:rsidRDefault="005865E9" w:rsidP="00B22901">
      <w:pPr>
        <w:numPr>
          <w:ilvl w:val="0"/>
          <w:numId w:val="11"/>
        </w:numPr>
        <w:suppressAutoHyphens/>
        <w:spacing w:line="360" w:lineRule="auto"/>
        <w:jc w:val="both"/>
        <w:rPr>
          <w:sz w:val="28"/>
          <w:szCs w:val="28"/>
        </w:rPr>
      </w:pPr>
      <w:r w:rsidRPr="00B22901">
        <w:rPr>
          <w:sz w:val="28"/>
          <w:szCs w:val="28"/>
        </w:rPr>
        <w:t>статистическая отчетность организации о выработке и отпуске тепловой энергии.</w:t>
      </w:r>
    </w:p>
    <w:p w:rsidR="005865E9" w:rsidRPr="00B22901" w:rsidRDefault="005865E9" w:rsidP="00B22901">
      <w:pPr>
        <w:spacing w:line="360" w:lineRule="auto"/>
        <w:jc w:val="both"/>
        <w:rPr>
          <w:sz w:val="28"/>
          <w:szCs w:val="28"/>
        </w:rPr>
      </w:pPr>
      <w:r w:rsidRPr="00B22901">
        <w:rPr>
          <w:sz w:val="28"/>
          <w:szCs w:val="28"/>
        </w:rPr>
        <w:t>Расчетные параметры наружного воздуха для проектирования  систем теплоснабжения принимаются согласно СП 131.13330.2012 «Строительная климатология»:</w:t>
      </w:r>
    </w:p>
    <w:p w:rsidR="005865E9" w:rsidRPr="00B22901" w:rsidRDefault="005865E9" w:rsidP="00B22901">
      <w:pPr>
        <w:spacing w:line="360" w:lineRule="auto"/>
        <w:jc w:val="both"/>
        <w:rPr>
          <w:sz w:val="28"/>
          <w:szCs w:val="28"/>
        </w:rPr>
      </w:pPr>
      <w:r w:rsidRPr="00B22901">
        <w:rPr>
          <w:sz w:val="28"/>
          <w:szCs w:val="28"/>
        </w:rPr>
        <w:t xml:space="preserve">температура воздуха наиболее холодной пятидневки -   -26 </w:t>
      </w:r>
      <w:r w:rsidRPr="00B22901">
        <w:rPr>
          <w:sz w:val="28"/>
          <w:szCs w:val="28"/>
          <w:vertAlign w:val="superscript"/>
        </w:rPr>
        <w:t>0</w:t>
      </w:r>
      <w:r w:rsidRPr="00B22901">
        <w:rPr>
          <w:sz w:val="28"/>
          <w:szCs w:val="28"/>
        </w:rPr>
        <w:t>С;</w:t>
      </w:r>
    </w:p>
    <w:p w:rsidR="005865E9" w:rsidRPr="00B22901" w:rsidRDefault="005865E9" w:rsidP="00B22901">
      <w:pPr>
        <w:spacing w:line="360" w:lineRule="auto"/>
        <w:jc w:val="both"/>
        <w:rPr>
          <w:sz w:val="28"/>
          <w:szCs w:val="28"/>
        </w:rPr>
      </w:pPr>
      <w:r w:rsidRPr="00B22901">
        <w:rPr>
          <w:sz w:val="28"/>
          <w:szCs w:val="28"/>
        </w:rPr>
        <w:t>преобладающее направление ветра за декабрь-февраль - СВ;</w:t>
      </w:r>
    </w:p>
    <w:p w:rsidR="005865E9" w:rsidRPr="00B22901" w:rsidRDefault="005865E9" w:rsidP="00B22901">
      <w:pPr>
        <w:spacing w:line="360" w:lineRule="auto"/>
        <w:jc w:val="both"/>
        <w:rPr>
          <w:sz w:val="28"/>
          <w:szCs w:val="28"/>
        </w:rPr>
      </w:pPr>
      <w:r w:rsidRPr="00B22901">
        <w:rPr>
          <w:sz w:val="28"/>
          <w:szCs w:val="28"/>
        </w:rPr>
        <w:t xml:space="preserve">температура воздуха наиболее холодных суток -   -29 </w:t>
      </w:r>
      <w:r w:rsidRPr="00B22901">
        <w:rPr>
          <w:sz w:val="28"/>
          <w:szCs w:val="28"/>
          <w:vertAlign w:val="superscript"/>
        </w:rPr>
        <w:t>0</w:t>
      </w:r>
      <w:r w:rsidRPr="00B22901">
        <w:rPr>
          <w:sz w:val="28"/>
          <w:szCs w:val="28"/>
        </w:rPr>
        <w:t>С;</w:t>
      </w:r>
    </w:p>
    <w:p w:rsidR="005865E9" w:rsidRPr="00B22901" w:rsidRDefault="005865E9" w:rsidP="00B22901">
      <w:pPr>
        <w:spacing w:line="360" w:lineRule="auto"/>
        <w:jc w:val="both"/>
        <w:rPr>
          <w:sz w:val="28"/>
          <w:szCs w:val="28"/>
        </w:rPr>
      </w:pPr>
      <w:r w:rsidRPr="00B22901">
        <w:rPr>
          <w:sz w:val="28"/>
          <w:szCs w:val="28"/>
        </w:rPr>
        <w:t xml:space="preserve">средняя температура отопительного периода -  3,9 </w:t>
      </w:r>
      <w:r w:rsidRPr="00B22901">
        <w:rPr>
          <w:sz w:val="28"/>
          <w:szCs w:val="28"/>
          <w:vertAlign w:val="superscript"/>
        </w:rPr>
        <w:t>0</w:t>
      </w:r>
      <w:r w:rsidRPr="00B22901">
        <w:rPr>
          <w:sz w:val="28"/>
          <w:szCs w:val="28"/>
        </w:rPr>
        <w:t>С;</w:t>
      </w:r>
    </w:p>
    <w:p w:rsidR="005865E9" w:rsidRPr="00B22901" w:rsidRDefault="005865E9" w:rsidP="00B22901">
      <w:pPr>
        <w:spacing w:line="360" w:lineRule="auto"/>
        <w:jc w:val="both"/>
        <w:rPr>
          <w:sz w:val="28"/>
          <w:szCs w:val="28"/>
        </w:rPr>
      </w:pPr>
      <w:r w:rsidRPr="00B22901">
        <w:rPr>
          <w:sz w:val="28"/>
          <w:szCs w:val="28"/>
        </w:rPr>
        <w:t>продолжительность - 190 суток.</w:t>
      </w:r>
    </w:p>
    <w:p w:rsidR="005865E9" w:rsidRPr="00B22901" w:rsidRDefault="005865E9" w:rsidP="00B22901">
      <w:pPr>
        <w:spacing w:line="360" w:lineRule="auto"/>
        <w:jc w:val="both"/>
        <w:rPr>
          <w:sz w:val="28"/>
          <w:szCs w:val="28"/>
        </w:rPr>
      </w:pPr>
      <w:r w:rsidRPr="00B22901">
        <w:rPr>
          <w:b/>
          <w:sz w:val="28"/>
          <w:szCs w:val="28"/>
        </w:rPr>
        <w:t>Основные цели и задачи схемы теплоснабжения:</w:t>
      </w:r>
    </w:p>
    <w:p w:rsidR="005865E9" w:rsidRPr="00B22901" w:rsidRDefault="005865E9" w:rsidP="00B22901">
      <w:pPr>
        <w:spacing w:line="360" w:lineRule="auto"/>
        <w:jc w:val="both"/>
        <w:rPr>
          <w:sz w:val="28"/>
          <w:szCs w:val="28"/>
        </w:rPr>
      </w:pPr>
      <w:r w:rsidRPr="00B22901">
        <w:rPr>
          <w:sz w:val="28"/>
          <w:szCs w:val="28"/>
        </w:rPr>
        <w:t>- повышение надежности работы систем теплоснабжения в соответствии с нормативными требованиями;</w:t>
      </w:r>
    </w:p>
    <w:p w:rsidR="005865E9" w:rsidRPr="00B22901" w:rsidRDefault="005865E9" w:rsidP="00B22901">
      <w:pPr>
        <w:spacing w:line="360" w:lineRule="auto"/>
        <w:jc w:val="both"/>
        <w:rPr>
          <w:sz w:val="28"/>
          <w:szCs w:val="28"/>
        </w:rPr>
      </w:pPr>
      <w:r w:rsidRPr="00B22901">
        <w:rPr>
          <w:sz w:val="28"/>
          <w:szCs w:val="28"/>
        </w:rPr>
        <w:t>- минимизация затрат на теплоснабжение в расчете на каждого потребителя в долгосрочной перспективе;</w:t>
      </w:r>
    </w:p>
    <w:p w:rsidR="005865E9" w:rsidRPr="00B22901" w:rsidRDefault="005865E9" w:rsidP="00B22901">
      <w:pPr>
        <w:spacing w:line="360" w:lineRule="auto"/>
        <w:jc w:val="both"/>
        <w:rPr>
          <w:sz w:val="28"/>
          <w:szCs w:val="28"/>
        </w:rPr>
      </w:pPr>
      <w:r w:rsidRPr="00B22901">
        <w:rPr>
          <w:sz w:val="28"/>
          <w:szCs w:val="28"/>
        </w:rPr>
        <w:t>- обеспечение жителей Антиповского СП тепловой энергией;</w:t>
      </w:r>
    </w:p>
    <w:p w:rsidR="005865E9" w:rsidRPr="00B22901" w:rsidRDefault="005865E9" w:rsidP="00B22901">
      <w:pPr>
        <w:spacing w:line="360" w:lineRule="auto"/>
        <w:jc w:val="both"/>
        <w:rPr>
          <w:sz w:val="28"/>
          <w:szCs w:val="28"/>
        </w:rPr>
      </w:pPr>
      <w:r w:rsidRPr="00B22901">
        <w:rPr>
          <w:sz w:val="28"/>
          <w:szCs w:val="28"/>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5865E9" w:rsidRPr="00B22901" w:rsidRDefault="005865E9" w:rsidP="00B22901">
      <w:pPr>
        <w:spacing w:line="360" w:lineRule="auto"/>
        <w:jc w:val="both"/>
        <w:rPr>
          <w:sz w:val="28"/>
          <w:szCs w:val="28"/>
        </w:rPr>
      </w:pPr>
      <w:r w:rsidRPr="00B22901">
        <w:rPr>
          <w:sz w:val="28"/>
          <w:szCs w:val="28"/>
        </w:rPr>
        <w:t>- соблюдение баланса экономических интересов теплоснабжающих организаций и интересов потребителей;</w:t>
      </w:r>
    </w:p>
    <w:p w:rsidR="005865E9" w:rsidRPr="00B22901" w:rsidRDefault="005865E9" w:rsidP="00B22901">
      <w:pPr>
        <w:spacing w:line="360" w:lineRule="auto"/>
        <w:jc w:val="both"/>
        <w:rPr>
          <w:sz w:val="28"/>
          <w:szCs w:val="28"/>
        </w:rPr>
      </w:pPr>
      <w:r w:rsidRPr="00B22901">
        <w:rPr>
          <w:sz w:val="28"/>
          <w:szCs w:val="28"/>
        </w:rPr>
        <w:t>- установление ответственности субъектов теплоснабжения за надежное и качественное теплоснабжение потребителей;</w:t>
      </w:r>
    </w:p>
    <w:p w:rsidR="005865E9" w:rsidRPr="00B22901" w:rsidRDefault="005865E9" w:rsidP="00B22901">
      <w:pPr>
        <w:spacing w:line="360" w:lineRule="auto"/>
        <w:rPr>
          <w:sz w:val="28"/>
          <w:szCs w:val="28"/>
        </w:rPr>
        <w:sectPr w:rsidR="005865E9" w:rsidRPr="00B22901">
          <w:footerReference w:type="even" r:id="rId12"/>
          <w:footerReference w:type="default" r:id="rId13"/>
          <w:footerReference w:type="first" r:id="rId14"/>
          <w:pgSz w:w="11906" w:h="16838"/>
          <w:pgMar w:top="567" w:right="850" w:bottom="889" w:left="1417" w:header="720" w:footer="567" w:gutter="0"/>
          <w:cols w:space="720"/>
          <w:docGrid w:linePitch="600" w:charSpace="24576"/>
        </w:sectPr>
      </w:pPr>
      <w:r w:rsidRPr="00B22901">
        <w:rPr>
          <w:sz w:val="28"/>
          <w:szCs w:val="28"/>
        </w:rPr>
        <w:t>- обеспечение безопасности системы теплоснабжения.</w:t>
      </w:r>
    </w:p>
    <w:p w:rsidR="005865E9" w:rsidRDefault="005865E9" w:rsidP="005865E9">
      <w:pPr>
        <w:pStyle w:val="1"/>
        <w:numPr>
          <w:ilvl w:val="0"/>
          <w:numId w:val="3"/>
        </w:numPr>
        <w:spacing w:before="0" w:after="0"/>
        <w:ind w:left="0" w:right="0"/>
      </w:pPr>
      <w:bookmarkStart w:id="6" w:name="__RefHeading__14802_1622391719"/>
      <w:bookmarkStart w:id="7" w:name="__RefHeading__52_629290490"/>
      <w:bookmarkStart w:id="8" w:name="__RefHeading__3_80430112"/>
      <w:bookmarkStart w:id="9" w:name="__RefHeading__101_1017922116"/>
      <w:bookmarkStart w:id="10" w:name="__RefHeading__152_1979640507"/>
      <w:bookmarkStart w:id="11" w:name="_Toc40439620"/>
      <w:bookmarkEnd w:id="6"/>
      <w:bookmarkEnd w:id="7"/>
      <w:bookmarkEnd w:id="8"/>
      <w:bookmarkEnd w:id="9"/>
      <w:bookmarkEnd w:id="10"/>
      <w:r>
        <w:lastRenderedPageBreak/>
        <w:t>ОСНОВНЫЕ ТЕРМИНЫ И ОПРЕДЕЛЕНИЯ</w:t>
      </w:r>
      <w:bookmarkEnd w:id="11"/>
    </w:p>
    <w:p w:rsidR="005865E9" w:rsidRPr="00B22901" w:rsidRDefault="005865E9" w:rsidP="00B22901">
      <w:pPr>
        <w:shd w:val="clear" w:color="auto" w:fill="FFFFFF"/>
        <w:spacing w:line="360" w:lineRule="auto"/>
        <w:jc w:val="both"/>
        <w:rPr>
          <w:sz w:val="28"/>
          <w:szCs w:val="28"/>
        </w:rPr>
      </w:pPr>
      <w:r w:rsidRPr="00B22901">
        <w:rPr>
          <w:b/>
          <w:i/>
          <w:iCs/>
          <w:color w:val="222222"/>
          <w:sz w:val="28"/>
          <w:szCs w:val="28"/>
        </w:rPr>
        <w:t>Зона действия системы теплоснабжения</w:t>
      </w:r>
      <w:r w:rsidRPr="00B22901">
        <w:rPr>
          <w:color w:val="222222"/>
          <w:sz w:val="28"/>
          <w:szCs w:val="28"/>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865E9" w:rsidRPr="00B22901" w:rsidRDefault="005865E9" w:rsidP="00B22901">
      <w:pPr>
        <w:shd w:val="clear" w:color="auto" w:fill="FFFFFF"/>
        <w:spacing w:line="360" w:lineRule="auto"/>
        <w:jc w:val="both"/>
        <w:rPr>
          <w:sz w:val="28"/>
          <w:szCs w:val="28"/>
        </w:rPr>
      </w:pPr>
      <w:r w:rsidRPr="00B22901">
        <w:rPr>
          <w:b/>
          <w:i/>
          <w:iCs/>
          <w:color w:val="222222"/>
          <w:sz w:val="28"/>
          <w:szCs w:val="28"/>
        </w:rPr>
        <w:t>Зона действия источника тепловой энергии</w:t>
      </w:r>
      <w:r w:rsidRPr="00B22901">
        <w:rPr>
          <w:b/>
          <w:bCs/>
          <w:color w:val="222222"/>
          <w:sz w:val="28"/>
          <w:szCs w:val="28"/>
        </w:rPr>
        <w:t xml:space="preserve">- </w:t>
      </w:r>
      <w:r w:rsidRPr="00B22901">
        <w:rPr>
          <w:color w:val="222222"/>
          <w:sz w:val="28"/>
          <w:szCs w:val="28"/>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5865E9" w:rsidRPr="00B22901" w:rsidRDefault="005865E9" w:rsidP="00B22901">
      <w:pPr>
        <w:shd w:val="clear" w:color="auto" w:fill="FFFFFF"/>
        <w:spacing w:line="360" w:lineRule="auto"/>
        <w:jc w:val="both"/>
        <w:rPr>
          <w:sz w:val="28"/>
          <w:szCs w:val="28"/>
        </w:rPr>
      </w:pPr>
      <w:r w:rsidRPr="00B22901">
        <w:rPr>
          <w:b/>
          <w:i/>
          <w:iCs/>
          <w:color w:val="222222"/>
          <w:sz w:val="28"/>
          <w:szCs w:val="28"/>
        </w:rPr>
        <w:t>Установленная мощность источника тепловой энергии</w:t>
      </w:r>
      <w:r w:rsidRPr="00B22901">
        <w:rPr>
          <w:color w:val="222222"/>
          <w:sz w:val="28"/>
          <w:szCs w:val="28"/>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5865E9" w:rsidRPr="00B22901" w:rsidRDefault="005865E9" w:rsidP="00B22901">
      <w:pPr>
        <w:shd w:val="clear" w:color="auto" w:fill="FFFFFF"/>
        <w:spacing w:line="360" w:lineRule="auto"/>
        <w:jc w:val="both"/>
        <w:rPr>
          <w:sz w:val="28"/>
          <w:szCs w:val="28"/>
        </w:rPr>
      </w:pPr>
      <w:r w:rsidRPr="00B22901">
        <w:rPr>
          <w:b/>
          <w:i/>
          <w:iCs/>
          <w:color w:val="222222"/>
          <w:sz w:val="28"/>
          <w:szCs w:val="28"/>
        </w:rPr>
        <w:t>Располагаемая мощность источника тепловой энергии</w:t>
      </w:r>
      <w:r w:rsidRPr="00B22901">
        <w:rPr>
          <w:color w:val="222222"/>
          <w:sz w:val="28"/>
          <w:szCs w:val="28"/>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5865E9" w:rsidRPr="00B22901" w:rsidRDefault="005865E9" w:rsidP="00B22901">
      <w:pPr>
        <w:shd w:val="clear" w:color="auto" w:fill="FFFFFF"/>
        <w:spacing w:line="360" w:lineRule="auto"/>
        <w:jc w:val="both"/>
        <w:rPr>
          <w:sz w:val="28"/>
          <w:szCs w:val="28"/>
        </w:rPr>
      </w:pPr>
      <w:r w:rsidRPr="00B22901">
        <w:rPr>
          <w:b/>
          <w:i/>
          <w:iCs/>
          <w:color w:val="222222"/>
          <w:sz w:val="28"/>
          <w:szCs w:val="28"/>
        </w:rPr>
        <w:t>Мощность источника тепловой энергии нетто</w:t>
      </w:r>
      <w:r w:rsidRPr="00B22901">
        <w:rPr>
          <w:color w:val="222222"/>
          <w:sz w:val="28"/>
          <w:szCs w:val="28"/>
        </w:rPr>
        <w:t>– величина равная располагаемой мощности источника тепловой энергии за вычетом тепловой нагрузки на собственные и хозяйственные нужды.</w:t>
      </w:r>
    </w:p>
    <w:p w:rsidR="005865E9" w:rsidRPr="00B22901" w:rsidRDefault="005865E9" w:rsidP="00B22901">
      <w:pPr>
        <w:shd w:val="clear" w:color="auto" w:fill="FFFFFF"/>
        <w:spacing w:line="360" w:lineRule="auto"/>
        <w:jc w:val="both"/>
        <w:rPr>
          <w:sz w:val="28"/>
          <w:szCs w:val="28"/>
        </w:rPr>
      </w:pPr>
      <w:r w:rsidRPr="00B22901">
        <w:rPr>
          <w:b/>
          <w:i/>
          <w:iCs/>
          <w:color w:val="222222"/>
          <w:sz w:val="28"/>
          <w:szCs w:val="28"/>
        </w:rPr>
        <w:t xml:space="preserve">Теплосетевые объекты– </w:t>
      </w:r>
      <w:r w:rsidRPr="00B22901">
        <w:rPr>
          <w:color w:val="222222"/>
          <w:sz w:val="28"/>
          <w:szCs w:val="28"/>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5865E9" w:rsidRPr="00B22901" w:rsidRDefault="005865E9" w:rsidP="00B22901">
      <w:pPr>
        <w:shd w:val="clear" w:color="auto" w:fill="FFFFFF"/>
        <w:spacing w:line="360" w:lineRule="auto"/>
        <w:jc w:val="both"/>
        <w:rPr>
          <w:sz w:val="28"/>
          <w:szCs w:val="28"/>
        </w:rPr>
      </w:pPr>
      <w:r w:rsidRPr="00B22901">
        <w:rPr>
          <w:b/>
          <w:i/>
          <w:iCs/>
          <w:color w:val="222222"/>
          <w:sz w:val="28"/>
          <w:szCs w:val="28"/>
        </w:rPr>
        <w:t>Элемент территориального деления</w:t>
      </w:r>
      <w:r w:rsidRPr="00B22901">
        <w:rPr>
          <w:color w:val="222222"/>
          <w:sz w:val="28"/>
          <w:szCs w:val="28"/>
        </w:rPr>
        <w:t>– территория поселения, городского округа или ее часть, установленная по границам административно-территориальных единиц.</w:t>
      </w:r>
    </w:p>
    <w:p w:rsidR="005865E9" w:rsidRPr="00B22901" w:rsidRDefault="005865E9" w:rsidP="00B22901">
      <w:pPr>
        <w:shd w:val="clear" w:color="auto" w:fill="FFFFFF"/>
        <w:spacing w:line="360" w:lineRule="auto"/>
        <w:jc w:val="both"/>
        <w:rPr>
          <w:sz w:val="28"/>
          <w:szCs w:val="28"/>
        </w:rPr>
      </w:pPr>
      <w:r w:rsidRPr="00B22901">
        <w:rPr>
          <w:b/>
          <w:i/>
          <w:iCs/>
          <w:color w:val="222222"/>
          <w:sz w:val="28"/>
          <w:szCs w:val="28"/>
        </w:rPr>
        <w:t>Расчетный элемент территориального деления</w:t>
      </w:r>
      <w:r w:rsidRPr="00B22901">
        <w:rPr>
          <w:i/>
          <w:iCs/>
          <w:color w:val="222222"/>
          <w:sz w:val="28"/>
          <w:szCs w:val="28"/>
        </w:rPr>
        <w:t xml:space="preserve">- </w:t>
      </w:r>
      <w:r w:rsidRPr="00B22901">
        <w:rPr>
          <w:color w:val="222222"/>
          <w:sz w:val="28"/>
          <w:szCs w:val="28"/>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5865E9" w:rsidRDefault="005865E9" w:rsidP="00324778">
      <w:pPr>
        <w:shd w:val="clear" w:color="auto" w:fill="FFFFFF"/>
        <w:jc w:val="both"/>
        <w:rPr>
          <w:b/>
          <w:bCs/>
          <w:szCs w:val="28"/>
        </w:rPr>
      </w:pPr>
    </w:p>
    <w:p w:rsidR="005865E9" w:rsidRDefault="005865E9" w:rsidP="005865E9">
      <w:pPr>
        <w:pStyle w:val="1"/>
        <w:pageBreakBefore/>
        <w:numPr>
          <w:ilvl w:val="0"/>
          <w:numId w:val="3"/>
        </w:numPr>
        <w:ind w:left="850" w:firstLine="0"/>
      </w:pPr>
      <w:bookmarkStart w:id="12" w:name="__RefHeading__14804_1622391719"/>
      <w:bookmarkStart w:id="13" w:name="_Toc40439621"/>
      <w:bookmarkEnd w:id="12"/>
      <w:r>
        <w:lastRenderedPageBreak/>
        <w:t>РАЗДЕЛ 1. Показатели перспективного спроса на тепловую энергию (мощность) и теплоноситель в установленных границах территории МО</w:t>
      </w:r>
      <w:bookmarkEnd w:id="13"/>
    </w:p>
    <w:p w:rsidR="005865E9" w:rsidRDefault="005865E9" w:rsidP="005865E9">
      <w:pPr>
        <w:pStyle w:val="2"/>
        <w:numPr>
          <w:ilvl w:val="1"/>
          <w:numId w:val="3"/>
        </w:numPr>
        <w:ind w:left="709" w:firstLine="0"/>
      </w:pPr>
      <w:bookmarkStart w:id="14" w:name="__RefHeading__14806_1622391719"/>
      <w:bookmarkStart w:id="15" w:name="__RefHeading__56_629290490"/>
      <w:bookmarkStart w:id="16" w:name="__RefHeading__7_80430112"/>
      <w:bookmarkStart w:id="17" w:name="__RefHeading__105_1017922116"/>
      <w:bookmarkStart w:id="18" w:name="__RefHeading__156_1979640507"/>
      <w:bookmarkStart w:id="19" w:name="_Toc40439622"/>
      <w:bookmarkEnd w:id="14"/>
      <w:bookmarkEnd w:id="15"/>
      <w:bookmarkEnd w:id="16"/>
      <w:bookmarkEnd w:id="17"/>
      <w:bookmarkEnd w:id="18"/>
      <w:r>
        <w:t>1.1 Площадь строительных фондов (согласно предоставленных данных)</w:t>
      </w:r>
      <w:bookmarkEnd w:id="19"/>
    </w:p>
    <w:p w:rsidR="005865E9" w:rsidRPr="00B22901" w:rsidRDefault="005865E9" w:rsidP="00324778">
      <w:pPr>
        <w:ind w:firstLine="360"/>
        <w:jc w:val="both"/>
        <w:rPr>
          <w:sz w:val="28"/>
          <w:szCs w:val="28"/>
        </w:rPr>
      </w:pPr>
      <w:r w:rsidRPr="00B22901">
        <w:rPr>
          <w:sz w:val="28"/>
          <w:szCs w:val="28"/>
        </w:rPr>
        <w:t>В таблице 1, содержатся данные строительных фондов, по объектам, подключенным к централизованному теплоснабжению.</w:t>
      </w:r>
    </w:p>
    <w:p w:rsidR="005865E9" w:rsidRPr="00B22901" w:rsidRDefault="005865E9" w:rsidP="00324778">
      <w:pPr>
        <w:ind w:firstLine="360"/>
        <w:jc w:val="both"/>
        <w:rPr>
          <w:sz w:val="28"/>
          <w:szCs w:val="28"/>
        </w:rPr>
      </w:pPr>
      <w:r w:rsidRPr="00B22901">
        <w:rPr>
          <w:sz w:val="28"/>
          <w:szCs w:val="28"/>
        </w:rPr>
        <w:t>Таблица 1- Объекты, подключенные к центральному теплоснабжению.</w:t>
      </w:r>
    </w:p>
    <w:tbl>
      <w:tblPr>
        <w:tblW w:w="5000" w:type="pct"/>
        <w:tblInd w:w="-5" w:type="dxa"/>
        <w:tblLayout w:type="fixed"/>
        <w:tblLook w:val="0000"/>
      </w:tblPr>
      <w:tblGrid>
        <w:gridCol w:w="2842"/>
        <w:gridCol w:w="1404"/>
        <w:gridCol w:w="1689"/>
        <w:gridCol w:w="1306"/>
        <w:gridCol w:w="1588"/>
        <w:gridCol w:w="1026"/>
      </w:tblGrid>
      <w:tr w:rsidR="005865E9" w:rsidTr="00325D3F">
        <w:trPr>
          <w:trHeight w:val="23"/>
        </w:trPr>
        <w:tc>
          <w:tcPr>
            <w:tcW w:w="2780"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Существующие потребители тепловой энергии</w:t>
            </w:r>
          </w:p>
        </w:tc>
        <w:tc>
          <w:tcPr>
            <w:tcW w:w="1373"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Площадь, м2</w:t>
            </w:r>
          </w:p>
        </w:tc>
        <w:tc>
          <w:tcPr>
            <w:tcW w:w="1652"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Этажность здания и их количество</w:t>
            </w:r>
          </w:p>
        </w:tc>
        <w:tc>
          <w:tcPr>
            <w:tcW w:w="1277"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Объем здания,м³</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Тепловая нагрузка Гкал/ч</w:t>
            </w:r>
          </w:p>
        </w:tc>
      </w:tr>
      <w:tr w:rsidR="005865E9" w:rsidTr="00325D3F">
        <w:trPr>
          <w:trHeight w:val="23"/>
        </w:trPr>
        <w:tc>
          <w:tcPr>
            <w:tcW w:w="2780"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rPr>
            </w:pPr>
          </w:p>
        </w:tc>
        <w:tc>
          <w:tcPr>
            <w:tcW w:w="1373"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rPr>
            </w:pPr>
          </w:p>
        </w:tc>
        <w:tc>
          <w:tcPr>
            <w:tcW w:w="1652"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rPr>
            </w:pPr>
          </w:p>
        </w:tc>
        <w:tc>
          <w:tcPr>
            <w:tcW w:w="1277"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Отопление</w:t>
            </w:r>
          </w:p>
        </w:tc>
        <w:tc>
          <w:tcPr>
            <w:tcW w:w="100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ГВС</w:t>
            </w:r>
          </w:p>
        </w:tc>
      </w:tr>
      <w:tr w:rsidR="005865E9" w:rsidTr="00325D3F">
        <w:trPr>
          <w:trHeight w:val="23"/>
        </w:trPr>
        <w:tc>
          <w:tcPr>
            <w:tcW w:w="9639" w:type="dxa"/>
            <w:gridSpan w:val="6"/>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b/>
              </w:rPr>
              <w:t>Централизованная котельная</w:t>
            </w:r>
          </w:p>
        </w:tc>
      </w:tr>
      <w:tr w:rsidR="005865E9" w:rsidTr="00325D3F">
        <w:trPr>
          <w:trHeight w:val="23"/>
        </w:trPr>
        <w:tc>
          <w:tcPr>
            <w:tcW w:w="9639" w:type="dxa"/>
            <w:gridSpan w:val="6"/>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b/>
                <w:bCs/>
                <w:color w:val="000000"/>
              </w:rPr>
              <w:t>Многоквартирные жилые дома</w:t>
            </w: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 43</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276,7</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1605</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0,073075811</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 45</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276,7</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1605</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0,073075811</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 52</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256,3</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0,070016188</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 52а</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810,5</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7052</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0,262700399</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 53</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586,2</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3370</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0,133908163</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 57</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584,8</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3391</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0,134742606</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д.59</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582,5</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3291</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0,13076907</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д.58б</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541,4</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1469</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0,069315852</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д.61</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582,8</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3351</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0,133153191</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д.63</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580,3</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3250</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0,12913992</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д.65</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580</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3248</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0,129060449</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д.67</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579,3</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3302</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0,131206159</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д.83</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253,4</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1419</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0,068131242</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ул. Дружбы, д.89а</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1263,9</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4641</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0,176727981</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9639" w:type="dxa"/>
            <w:gridSpan w:val="6"/>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b/>
                <w:bCs/>
                <w:color w:val="000000"/>
              </w:rPr>
              <w:t>Бюджетные организации</w:t>
            </w: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Администрация Антиповского сельского поселения,  ул. Дружбы, д.58</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197</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0,028049853</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Антиповская сельская библиотека-филиал №1</w:t>
            </w:r>
            <w:r>
              <w:rPr>
                <w:color w:val="000000"/>
                <w:vertAlign w:val="superscript"/>
              </w:rPr>
              <w:t xml:space="preserve">б </w:t>
            </w:r>
            <w:r>
              <w:rPr>
                <w:color w:val="000000"/>
              </w:rPr>
              <w:t>МБУК МЦКБС Камышинского района, ул. Дружбы, д.58</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157,7</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0,022454121</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МБУК МЦКБС Антиповский СДК,  ул. Дружбы, д.58</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487,6</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0,059739465</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ГБУЗ г. Камышина «ГБ №1» структурное подразделение больница с. Антиповка,  ул. Дружбы, д.89</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3729,7</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14140</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0,374571994</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 xml:space="preserve">Камышинский муниципальный район, </w:t>
            </w:r>
            <w:r>
              <w:rPr>
                <w:color w:val="000000"/>
              </w:rPr>
              <w:lastRenderedPageBreak/>
              <w:t>здание, ул. Дружбы, д. 91</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lastRenderedPageBreak/>
              <w:t>778,7</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4594</w:t>
            </w:r>
          </w:p>
        </w:tc>
        <w:tc>
          <w:tcPr>
            <w:tcW w:w="155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0,163529218</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9639" w:type="dxa"/>
            <w:gridSpan w:val="6"/>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b/>
                <w:bCs/>
                <w:color w:val="000000"/>
              </w:rPr>
              <w:lastRenderedPageBreak/>
              <w:t>Прочие потребители</w:t>
            </w: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МКДОУ Антиповский дс,  ул. Дружбы, д.54</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1120,8</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0,163529218</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МКОУ Антиповская СШ,  ул. Дружбы, д. 56</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2718,7</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w:t>
            </w:r>
          </w:p>
        </w:tc>
        <w:tc>
          <w:tcPr>
            <w:tcW w:w="1277"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0</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ПЧ 28 9ОФПС по Волгоградской области,  ул. Дружбы, д.</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274,8</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w:t>
            </w:r>
          </w:p>
        </w:tc>
        <w:tc>
          <w:tcPr>
            <w:tcW w:w="1277"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0,189275414</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МКУ «СК Олимп» структурное подразделение с. Антиповка ул. Дружбы, д.</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270,4</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w:t>
            </w:r>
          </w:p>
        </w:tc>
        <w:tc>
          <w:tcPr>
            <w:tcW w:w="1277"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0,445617658</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r w:rsidR="005865E9" w:rsidTr="00325D3F">
        <w:trPr>
          <w:trHeight w:val="23"/>
        </w:trPr>
        <w:tc>
          <w:tcPr>
            <w:tcW w:w="278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Общежитие ООО «Газпром трансгаз Волгоград» АЛПУМГ, ул. Дружбы, д.58</w:t>
            </w:r>
          </w:p>
        </w:tc>
        <w:tc>
          <w:tcPr>
            <w:tcW w:w="137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1126,9</w:t>
            </w:r>
          </w:p>
        </w:tc>
        <w:tc>
          <w:tcPr>
            <w:tcW w:w="1652"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w:t>
            </w:r>
          </w:p>
        </w:tc>
        <w:tc>
          <w:tcPr>
            <w:tcW w:w="1277"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snapToGrid w:val="0"/>
              <w:jc w:val="center"/>
              <w:rPr>
                <w:color w:val="000000"/>
              </w:rPr>
            </w:pPr>
          </w:p>
        </w:tc>
        <w:tc>
          <w:tcPr>
            <w:tcW w:w="155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0,029345557</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snapToGrid w:val="0"/>
              <w:jc w:val="center"/>
              <w:rPr>
                <w:color w:val="000000"/>
              </w:rPr>
            </w:pPr>
          </w:p>
        </w:tc>
      </w:tr>
    </w:tbl>
    <w:p w:rsidR="005865E9" w:rsidRDefault="005865E9" w:rsidP="005865E9"/>
    <w:p w:rsidR="005865E9" w:rsidRDefault="005865E9" w:rsidP="005865E9"/>
    <w:p w:rsidR="005865E9" w:rsidRDefault="005865E9" w:rsidP="005865E9">
      <w:pPr>
        <w:sectPr w:rsidR="005865E9">
          <w:footerReference w:type="even" r:id="rId15"/>
          <w:footerReference w:type="default" r:id="rId16"/>
          <w:footerReference w:type="first" r:id="rId17"/>
          <w:pgSz w:w="11906" w:h="16838"/>
          <w:pgMar w:top="567" w:right="850" w:bottom="889" w:left="1417" w:header="720" w:footer="567" w:gutter="0"/>
          <w:cols w:space="720"/>
          <w:docGrid w:linePitch="600" w:charSpace="24576"/>
        </w:sectPr>
      </w:pPr>
    </w:p>
    <w:p w:rsidR="005865E9" w:rsidRDefault="005865E9" w:rsidP="005865E9">
      <w:pPr>
        <w:pStyle w:val="1"/>
        <w:numPr>
          <w:ilvl w:val="0"/>
          <w:numId w:val="3"/>
        </w:numPr>
        <w:spacing w:before="0" w:after="0"/>
        <w:ind w:left="0" w:right="0"/>
      </w:pPr>
      <w:bookmarkStart w:id="20" w:name="__RefHeading__14808_1622391719"/>
      <w:bookmarkStart w:id="21" w:name="__RefHeading__58_629290490"/>
      <w:bookmarkStart w:id="22" w:name="__RefHeading__9_80430112"/>
      <w:bookmarkStart w:id="23" w:name="__RefHeading__107_1017922116"/>
      <w:bookmarkStart w:id="24" w:name="__RefHeading__158_1979640507"/>
      <w:bookmarkStart w:id="25" w:name="_Toc40439623"/>
      <w:bookmarkEnd w:id="20"/>
      <w:bookmarkEnd w:id="21"/>
      <w:bookmarkEnd w:id="22"/>
      <w:bookmarkEnd w:id="23"/>
      <w:bookmarkEnd w:id="24"/>
      <w: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25"/>
    </w:p>
    <w:p w:rsidR="005865E9" w:rsidRDefault="005865E9" w:rsidP="005865E9">
      <w:pPr>
        <w:pStyle w:val="2"/>
        <w:numPr>
          <w:ilvl w:val="1"/>
          <w:numId w:val="3"/>
        </w:numPr>
        <w:ind w:left="709" w:firstLine="0"/>
      </w:pPr>
      <w:bookmarkStart w:id="26" w:name="__RefHeading__14810_1622391719"/>
      <w:bookmarkStart w:id="27" w:name="__RefHeading__60_629290490"/>
      <w:bookmarkStart w:id="28" w:name="__RefHeading__11_80430112"/>
      <w:bookmarkStart w:id="29" w:name="__RefHeading__109_1017922116"/>
      <w:bookmarkStart w:id="30" w:name="__RefHeading__160_1979640507"/>
      <w:bookmarkStart w:id="31" w:name="_Toc40439624"/>
      <w:bookmarkEnd w:id="26"/>
      <w:bookmarkEnd w:id="27"/>
      <w:bookmarkEnd w:id="28"/>
      <w:bookmarkEnd w:id="29"/>
      <w:bookmarkEnd w:id="30"/>
      <w:r>
        <w:t>2.1. Радиус  эффективного теплоснабжения</w:t>
      </w:r>
      <w:bookmarkEnd w:id="31"/>
    </w:p>
    <w:p w:rsidR="005865E9" w:rsidRPr="00B22901" w:rsidRDefault="005865E9" w:rsidP="00CF4ECF">
      <w:pPr>
        <w:spacing w:line="360" w:lineRule="auto"/>
        <w:ind w:firstLine="708"/>
        <w:jc w:val="both"/>
        <w:rPr>
          <w:sz w:val="28"/>
          <w:szCs w:val="28"/>
        </w:rPr>
      </w:pPr>
      <w:r w:rsidRPr="00B22901">
        <w:rPr>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865E9" w:rsidRPr="00B22901" w:rsidRDefault="005865E9" w:rsidP="00CF4ECF">
      <w:pPr>
        <w:spacing w:line="360" w:lineRule="auto"/>
        <w:jc w:val="both"/>
        <w:rPr>
          <w:sz w:val="28"/>
          <w:szCs w:val="28"/>
        </w:rPr>
      </w:pPr>
      <w:r w:rsidRPr="00B22901">
        <w:rPr>
          <w:sz w:val="28"/>
          <w:szCs w:val="28"/>
        </w:rPr>
        <w:t xml:space="preserve">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w:t>
      </w:r>
    </w:p>
    <w:p w:rsidR="005865E9" w:rsidRPr="00B22901" w:rsidRDefault="005865E9" w:rsidP="00CF4ECF">
      <w:pPr>
        <w:spacing w:line="360" w:lineRule="auto"/>
        <w:rPr>
          <w:sz w:val="28"/>
          <w:szCs w:val="28"/>
          <w:lang w:val="en-US"/>
        </w:rPr>
      </w:pPr>
      <w:r w:rsidRPr="00B22901">
        <w:rPr>
          <w:i/>
          <w:iCs/>
          <w:sz w:val="28"/>
          <w:szCs w:val="28"/>
          <w:lang w:val="en-US"/>
        </w:rPr>
        <w:t>S=A+Z→min (</w:t>
      </w:r>
      <w:r w:rsidRPr="00B22901">
        <w:rPr>
          <w:i/>
          <w:iCs/>
          <w:sz w:val="28"/>
          <w:szCs w:val="28"/>
        </w:rPr>
        <w:t>руб</w:t>
      </w:r>
      <w:r w:rsidRPr="00B22901">
        <w:rPr>
          <w:i/>
          <w:iCs/>
          <w:sz w:val="28"/>
          <w:szCs w:val="28"/>
          <w:lang w:val="en-US"/>
        </w:rPr>
        <w:t>./</w:t>
      </w:r>
      <w:r w:rsidRPr="00B22901">
        <w:rPr>
          <w:i/>
          <w:iCs/>
          <w:sz w:val="28"/>
          <w:szCs w:val="28"/>
        </w:rPr>
        <w:t>Гкал</w:t>
      </w:r>
      <w:r w:rsidRPr="00B22901">
        <w:rPr>
          <w:i/>
          <w:iCs/>
          <w:sz w:val="28"/>
          <w:szCs w:val="28"/>
          <w:lang w:val="en-US"/>
        </w:rPr>
        <w:t>/</w:t>
      </w:r>
      <w:r w:rsidRPr="00B22901">
        <w:rPr>
          <w:i/>
          <w:iCs/>
          <w:sz w:val="28"/>
          <w:szCs w:val="28"/>
        </w:rPr>
        <w:t>ч</w:t>
      </w:r>
      <w:r w:rsidRPr="00B22901">
        <w:rPr>
          <w:i/>
          <w:iCs/>
          <w:sz w:val="28"/>
          <w:szCs w:val="28"/>
          <w:lang w:val="en-US"/>
        </w:rPr>
        <w:t xml:space="preserve">), </w:t>
      </w:r>
    </w:p>
    <w:p w:rsidR="005865E9" w:rsidRPr="00B22901" w:rsidRDefault="005865E9" w:rsidP="00CF4ECF">
      <w:pPr>
        <w:spacing w:line="360" w:lineRule="auto"/>
        <w:jc w:val="both"/>
        <w:rPr>
          <w:sz w:val="28"/>
          <w:szCs w:val="28"/>
        </w:rPr>
      </w:pPr>
      <w:r w:rsidRPr="00B22901">
        <w:rPr>
          <w:sz w:val="28"/>
          <w:szCs w:val="28"/>
        </w:rPr>
        <w:t xml:space="preserve">где A – удельная стоимость сооружения тепловой сети, руб./Гкал/ч; Z – удельная стоимость сооружения котельной, руб./Гкал/ч. </w:t>
      </w:r>
    </w:p>
    <w:p w:rsidR="005865E9" w:rsidRPr="00B22901" w:rsidRDefault="005865E9" w:rsidP="00CF4ECF">
      <w:pPr>
        <w:spacing w:line="360" w:lineRule="auto"/>
        <w:jc w:val="both"/>
        <w:rPr>
          <w:sz w:val="28"/>
          <w:szCs w:val="28"/>
        </w:rPr>
      </w:pPr>
      <w:r w:rsidRPr="00B22901">
        <w:rPr>
          <w:sz w:val="28"/>
          <w:szCs w:val="28"/>
        </w:rPr>
        <w:t xml:space="preserve">Аналитическое выражение для оптимального радиуса теплоснабжения предложено в следующем виде, км: </w:t>
      </w:r>
    </w:p>
    <w:p w:rsidR="005865E9" w:rsidRPr="00B22901" w:rsidRDefault="005865E9" w:rsidP="00CF4ECF">
      <w:pPr>
        <w:spacing w:line="360" w:lineRule="auto"/>
        <w:rPr>
          <w:sz w:val="28"/>
          <w:szCs w:val="28"/>
          <w:lang w:val="en-US"/>
        </w:rPr>
      </w:pPr>
      <w:r w:rsidRPr="00B22901">
        <w:rPr>
          <w:i/>
          <w:iCs/>
          <w:sz w:val="28"/>
          <w:szCs w:val="28"/>
          <w:lang w:val="en-US"/>
        </w:rPr>
        <w:t>R</w:t>
      </w:r>
      <w:r w:rsidRPr="00B22901">
        <w:rPr>
          <w:i/>
          <w:iCs/>
          <w:sz w:val="28"/>
          <w:szCs w:val="28"/>
        </w:rPr>
        <w:t>опт</w:t>
      </w:r>
      <w:r w:rsidRPr="00B22901">
        <w:rPr>
          <w:i/>
          <w:iCs/>
          <w:sz w:val="28"/>
          <w:szCs w:val="28"/>
          <w:lang w:val="en-US"/>
        </w:rPr>
        <w:t xml:space="preserve"> = (140/s</w:t>
      </w:r>
      <w:r w:rsidRPr="00B22901">
        <w:rPr>
          <w:i/>
          <w:iCs/>
          <w:sz w:val="28"/>
          <w:szCs w:val="28"/>
          <w:vertAlign w:val="superscript"/>
          <w:lang w:val="en-US"/>
        </w:rPr>
        <w:t>0,4</w:t>
      </w:r>
      <w:r w:rsidRPr="00B22901">
        <w:rPr>
          <w:i/>
          <w:iCs/>
          <w:sz w:val="28"/>
          <w:szCs w:val="28"/>
          <w:lang w:val="en-US"/>
        </w:rPr>
        <w:t>)·ϕ</w:t>
      </w:r>
      <w:r w:rsidRPr="00B22901">
        <w:rPr>
          <w:i/>
          <w:iCs/>
          <w:sz w:val="28"/>
          <w:szCs w:val="28"/>
          <w:vertAlign w:val="superscript"/>
          <w:lang w:val="en-US"/>
        </w:rPr>
        <w:t>0,4</w:t>
      </w:r>
      <w:r w:rsidRPr="00B22901">
        <w:rPr>
          <w:i/>
          <w:iCs/>
          <w:sz w:val="28"/>
          <w:szCs w:val="28"/>
          <w:lang w:val="en-US"/>
        </w:rPr>
        <w:t>(1/B</w:t>
      </w:r>
      <w:r w:rsidRPr="00B22901">
        <w:rPr>
          <w:i/>
          <w:iCs/>
          <w:sz w:val="28"/>
          <w:szCs w:val="28"/>
          <w:vertAlign w:val="superscript"/>
          <w:lang w:val="en-US"/>
        </w:rPr>
        <w:t>0,1</w:t>
      </w:r>
      <w:r w:rsidRPr="00B22901">
        <w:rPr>
          <w:i/>
          <w:iCs/>
          <w:sz w:val="28"/>
          <w:szCs w:val="28"/>
          <w:lang w:val="en-US"/>
        </w:rPr>
        <w:t>)(</w:t>
      </w:r>
      <w:r w:rsidRPr="00B22901">
        <w:rPr>
          <w:i/>
          <w:iCs/>
          <w:sz w:val="28"/>
          <w:szCs w:val="28"/>
        </w:rPr>
        <w:t>Δτ</w:t>
      </w:r>
      <w:r w:rsidRPr="00B22901">
        <w:rPr>
          <w:i/>
          <w:iCs/>
          <w:sz w:val="28"/>
          <w:szCs w:val="28"/>
          <w:lang w:val="en-US"/>
        </w:rPr>
        <w:t>/</w:t>
      </w:r>
      <w:r w:rsidRPr="00B22901">
        <w:rPr>
          <w:i/>
          <w:iCs/>
          <w:sz w:val="28"/>
          <w:szCs w:val="28"/>
        </w:rPr>
        <w:t>П</w:t>
      </w:r>
      <w:r w:rsidRPr="00B22901">
        <w:rPr>
          <w:i/>
          <w:iCs/>
          <w:sz w:val="28"/>
          <w:szCs w:val="28"/>
          <w:lang w:val="en-US"/>
        </w:rPr>
        <w:t>)</w:t>
      </w:r>
      <w:r w:rsidRPr="00B22901">
        <w:rPr>
          <w:i/>
          <w:iCs/>
          <w:sz w:val="28"/>
          <w:szCs w:val="28"/>
          <w:vertAlign w:val="superscript"/>
          <w:lang w:val="en-US"/>
        </w:rPr>
        <w:t>0,15</w:t>
      </w:r>
    </w:p>
    <w:p w:rsidR="005865E9" w:rsidRPr="00B22901" w:rsidRDefault="005865E9" w:rsidP="00CF4ECF">
      <w:pPr>
        <w:spacing w:line="360" w:lineRule="auto"/>
        <w:rPr>
          <w:sz w:val="28"/>
          <w:szCs w:val="28"/>
        </w:rPr>
      </w:pPr>
      <w:r w:rsidRPr="00B22901">
        <w:rPr>
          <w:sz w:val="28"/>
          <w:szCs w:val="28"/>
        </w:rPr>
        <w:t xml:space="preserve">где </w:t>
      </w:r>
      <w:r w:rsidRPr="00B22901">
        <w:rPr>
          <w:i/>
          <w:iCs/>
          <w:sz w:val="28"/>
          <w:szCs w:val="28"/>
        </w:rPr>
        <w:t xml:space="preserve">B </w:t>
      </w:r>
      <w:r w:rsidRPr="00B22901">
        <w:rPr>
          <w:sz w:val="28"/>
          <w:szCs w:val="28"/>
        </w:rPr>
        <w:t>– среднее число абонентов на 1 км</w:t>
      </w:r>
      <w:r w:rsidRPr="00B22901">
        <w:rPr>
          <w:sz w:val="28"/>
          <w:szCs w:val="28"/>
          <w:vertAlign w:val="superscript"/>
        </w:rPr>
        <w:t>2</w:t>
      </w:r>
      <w:r w:rsidRPr="00B22901">
        <w:rPr>
          <w:sz w:val="28"/>
          <w:szCs w:val="28"/>
        </w:rPr>
        <w:t xml:space="preserve">; </w:t>
      </w:r>
    </w:p>
    <w:p w:rsidR="005865E9" w:rsidRPr="00B22901" w:rsidRDefault="005865E9" w:rsidP="00CF4ECF">
      <w:pPr>
        <w:spacing w:line="360" w:lineRule="auto"/>
        <w:jc w:val="both"/>
        <w:rPr>
          <w:sz w:val="28"/>
          <w:szCs w:val="28"/>
        </w:rPr>
      </w:pPr>
      <w:r w:rsidRPr="00B22901">
        <w:rPr>
          <w:i/>
          <w:iCs/>
          <w:sz w:val="28"/>
          <w:szCs w:val="28"/>
        </w:rPr>
        <w:t xml:space="preserve">s </w:t>
      </w:r>
      <w:r w:rsidRPr="00B22901">
        <w:rPr>
          <w:sz w:val="28"/>
          <w:szCs w:val="28"/>
        </w:rPr>
        <w:t xml:space="preserve">– удельная стоимость материальной характеристики тепловой сети, руб./м2; </w:t>
      </w:r>
      <w:r w:rsidRPr="00B22901">
        <w:rPr>
          <w:i/>
          <w:iCs/>
          <w:sz w:val="28"/>
          <w:szCs w:val="28"/>
        </w:rPr>
        <w:t xml:space="preserve">П </w:t>
      </w:r>
      <w:r w:rsidRPr="00B22901">
        <w:rPr>
          <w:sz w:val="28"/>
          <w:szCs w:val="28"/>
        </w:rPr>
        <w:t>– теплоплотность района, Гкал/ч·км</w:t>
      </w:r>
      <w:r w:rsidRPr="00B22901">
        <w:rPr>
          <w:sz w:val="28"/>
          <w:szCs w:val="28"/>
          <w:vertAlign w:val="superscript"/>
        </w:rPr>
        <w:t>2</w:t>
      </w:r>
      <w:r w:rsidRPr="00B22901">
        <w:rPr>
          <w:sz w:val="28"/>
          <w:szCs w:val="28"/>
        </w:rPr>
        <w:t>;</w:t>
      </w:r>
    </w:p>
    <w:p w:rsidR="005865E9" w:rsidRPr="00B22901" w:rsidRDefault="005865E9" w:rsidP="00CF4ECF">
      <w:pPr>
        <w:spacing w:line="360" w:lineRule="auto"/>
        <w:jc w:val="both"/>
        <w:rPr>
          <w:sz w:val="28"/>
          <w:szCs w:val="28"/>
        </w:rPr>
      </w:pPr>
      <w:r w:rsidRPr="00B22901">
        <w:rPr>
          <w:sz w:val="28"/>
          <w:szCs w:val="28"/>
        </w:rPr>
        <w:t xml:space="preserve"> </w:t>
      </w:r>
      <w:r w:rsidRPr="00B22901">
        <w:rPr>
          <w:i/>
          <w:iCs/>
          <w:sz w:val="28"/>
          <w:szCs w:val="28"/>
        </w:rPr>
        <w:t xml:space="preserve">Δτ </w:t>
      </w:r>
      <w:r w:rsidRPr="00B22901">
        <w:rPr>
          <w:sz w:val="28"/>
          <w:szCs w:val="28"/>
        </w:rPr>
        <w:t xml:space="preserve">– расчетный перепад температур теплоносителя в тепловой сети, </w:t>
      </w:r>
    </w:p>
    <w:p w:rsidR="005865E9" w:rsidRPr="00B22901" w:rsidRDefault="005865E9" w:rsidP="00CF4ECF">
      <w:pPr>
        <w:spacing w:line="360" w:lineRule="auto"/>
        <w:jc w:val="both"/>
        <w:rPr>
          <w:sz w:val="28"/>
          <w:szCs w:val="28"/>
        </w:rPr>
      </w:pPr>
      <w:r w:rsidRPr="00B22901">
        <w:rPr>
          <w:sz w:val="28"/>
          <w:szCs w:val="28"/>
        </w:rPr>
        <w:t xml:space="preserve">оC; </w:t>
      </w:r>
      <w:r w:rsidRPr="00B22901">
        <w:rPr>
          <w:i/>
          <w:iCs/>
          <w:sz w:val="28"/>
          <w:szCs w:val="28"/>
        </w:rPr>
        <w:t xml:space="preserve">ϕ </w:t>
      </w:r>
      <w:r w:rsidRPr="00B22901">
        <w:rPr>
          <w:sz w:val="28"/>
          <w:szCs w:val="28"/>
        </w:rPr>
        <w:t xml:space="preserve">– поправочный коэффициент, зависящий от постоянной части рас-ходов на сооружение ТЭЦ. </w:t>
      </w:r>
    </w:p>
    <w:p w:rsidR="005865E9" w:rsidRPr="00B22901" w:rsidRDefault="005865E9" w:rsidP="00CF4ECF">
      <w:pPr>
        <w:spacing w:line="360" w:lineRule="auto"/>
        <w:jc w:val="both"/>
        <w:rPr>
          <w:sz w:val="28"/>
          <w:szCs w:val="28"/>
        </w:rPr>
      </w:pPr>
      <w:r w:rsidRPr="00B22901">
        <w:rPr>
          <w:sz w:val="28"/>
          <w:szCs w:val="28"/>
        </w:rPr>
        <w:t xml:space="preserve">При этом предложено некоторое значение предельного радиуса действия тепловых сетей, которое определяется из соотношения, км: </w:t>
      </w:r>
    </w:p>
    <w:p w:rsidR="005865E9" w:rsidRPr="00B22901" w:rsidRDefault="005865E9" w:rsidP="00CF4ECF">
      <w:pPr>
        <w:spacing w:line="360" w:lineRule="auto"/>
        <w:rPr>
          <w:sz w:val="28"/>
          <w:szCs w:val="28"/>
        </w:rPr>
      </w:pPr>
      <w:r w:rsidRPr="00B22901">
        <w:rPr>
          <w:i/>
          <w:iCs/>
          <w:sz w:val="28"/>
          <w:szCs w:val="28"/>
        </w:rPr>
        <w:t>Rпред=[(p–C)/1,2K]</w:t>
      </w:r>
      <w:r w:rsidRPr="00B22901">
        <w:rPr>
          <w:i/>
          <w:iCs/>
          <w:sz w:val="28"/>
          <w:szCs w:val="28"/>
          <w:vertAlign w:val="superscript"/>
        </w:rPr>
        <w:t>2,5</w:t>
      </w:r>
      <w:r w:rsidRPr="00B22901">
        <w:rPr>
          <w:i/>
          <w:iCs/>
          <w:sz w:val="28"/>
          <w:szCs w:val="28"/>
        </w:rPr>
        <w:t xml:space="preserve"> </w:t>
      </w:r>
    </w:p>
    <w:p w:rsidR="005865E9" w:rsidRDefault="005865E9" w:rsidP="005865E9">
      <w:pPr>
        <w:sectPr w:rsidR="005865E9">
          <w:footerReference w:type="even" r:id="rId18"/>
          <w:footerReference w:type="default" r:id="rId19"/>
          <w:footerReference w:type="first" r:id="rId20"/>
          <w:pgSz w:w="11906" w:h="16838"/>
          <w:pgMar w:top="567" w:right="850" w:bottom="889" w:left="1417" w:header="720" w:footer="567" w:gutter="0"/>
          <w:cols w:space="720"/>
          <w:docGrid w:linePitch="600" w:charSpace="24576"/>
        </w:sectPr>
      </w:pPr>
      <w:r w:rsidRPr="00B22901">
        <w:rPr>
          <w:sz w:val="28"/>
          <w:szCs w:val="28"/>
        </w:rPr>
        <w:t xml:space="preserve">где </w:t>
      </w:r>
      <w:r w:rsidRPr="00B22901">
        <w:rPr>
          <w:i/>
          <w:iCs/>
          <w:sz w:val="28"/>
          <w:szCs w:val="28"/>
        </w:rPr>
        <w:t xml:space="preserve">Rпред </w:t>
      </w:r>
      <w:r w:rsidRPr="00B22901">
        <w:rPr>
          <w:sz w:val="28"/>
          <w:szCs w:val="28"/>
        </w:rPr>
        <w:t>– предельный радиус действия тепловой сети, км;</w:t>
      </w:r>
    </w:p>
    <w:p w:rsidR="005865E9" w:rsidRPr="00B22901" w:rsidRDefault="005865E9" w:rsidP="00CF4ECF">
      <w:pPr>
        <w:spacing w:line="360" w:lineRule="auto"/>
        <w:jc w:val="both"/>
        <w:rPr>
          <w:sz w:val="28"/>
          <w:szCs w:val="28"/>
        </w:rPr>
      </w:pPr>
      <w:r w:rsidRPr="00B22901">
        <w:rPr>
          <w:i/>
          <w:iCs/>
          <w:sz w:val="28"/>
          <w:szCs w:val="28"/>
        </w:rPr>
        <w:lastRenderedPageBreak/>
        <w:t xml:space="preserve">p </w:t>
      </w:r>
      <w:r w:rsidRPr="00B22901">
        <w:rPr>
          <w:sz w:val="28"/>
          <w:szCs w:val="28"/>
        </w:rPr>
        <w:t>– разница себестоимости тепла, выработанного на ТЭЦ и в индивидуальных котельных абонентов, руб./Гкал;</w:t>
      </w:r>
    </w:p>
    <w:p w:rsidR="005865E9" w:rsidRPr="00B22901" w:rsidRDefault="005865E9" w:rsidP="00CF4ECF">
      <w:pPr>
        <w:spacing w:line="360" w:lineRule="auto"/>
        <w:jc w:val="both"/>
        <w:rPr>
          <w:sz w:val="28"/>
          <w:szCs w:val="28"/>
        </w:rPr>
      </w:pPr>
      <w:r w:rsidRPr="00B22901">
        <w:rPr>
          <w:sz w:val="28"/>
          <w:szCs w:val="28"/>
        </w:rPr>
        <w:t xml:space="preserve"> </w:t>
      </w:r>
      <w:r w:rsidRPr="00B22901">
        <w:rPr>
          <w:i/>
          <w:iCs/>
          <w:sz w:val="28"/>
          <w:szCs w:val="28"/>
        </w:rPr>
        <w:t xml:space="preserve">C </w:t>
      </w:r>
      <w:r w:rsidRPr="00B22901">
        <w:rPr>
          <w:sz w:val="28"/>
          <w:szCs w:val="28"/>
        </w:rPr>
        <w:t>– переменная часть удельных эксплуатационных расходов на транспорт тепла, руб./Гкал;</w:t>
      </w:r>
    </w:p>
    <w:p w:rsidR="005865E9" w:rsidRPr="00B22901" w:rsidRDefault="005865E9" w:rsidP="00CF4ECF">
      <w:pPr>
        <w:spacing w:line="360" w:lineRule="auto"/>
        <w:jc w:val="both"/>
        <w:rPr>
          <w:sz w:val="28"/>
          <w:szCs w:val="28"/>
        </w:rPr>
      </w:pPr>
      <w:r w:rsidRPr="00B22901">
        <w:rPr>
          <w:sz w:val="28"/>
          <w:szCs w:val="28"/>
        </w:rPr>
        <w:t xml:space="preserve"> </w:t>
      </w:r>
      <w:r w:rsidRPr="00B22901">
        <w:rPr>
          <w:i/>
          <w:iCs/>
          <w:sz w:val="28"/>
          <w:szCs w:val="28"/>
        </w:rPr>
        <w:t xml:space="preserve">K </w:t>
      </w:r>
      <w:r w:rsidRPr="00B22901">
        <w:rPr>
          <w:sz w:val="28"/>
          <w:szCs w:val="28"/>
        </w:rPr>
        <w:t xml:space="preserve">– постоянная часть удельных эксплуатационных расходов на транспорт тепла при радиусе действия тепловой сети, равном 1 км, руб./Гкал·км. </w:t>
      </w:r>
    </w:p>
    <w:p w:rsidR="005865E9" w:rsidRPr="00B22901" w:rsidRDefault="005865E9" w:rsidP="00CF4ECF">
      <w:pPr>
        <w:spacing w:line="360" w:lineRule="auto"/>
        <w:ind w:firstLine="708"/>
        <w:jc w:val="both"/>
        <w:rPr>
          <w:sz w:val="28"/>
          <w:szCs w:val="28"/>
        </w:rPr>
      </w:pPr>
      <w:r w:rsidRPr="00B22901">
        <w:rPr>
          <w:sz w:val="28"/>
          <w:szCs w:val="28"/>
        </w:rPr>
        <w:t xml:space="preserve">Результаты расчета радиуса эффективного теплоснабжения для котельной  с. Антиповка приведены в таблице 2. </w:t>
      </w:r>
    </w:p>
    <w:p w:rsidR="005865E9" w:rsidRPr="00CF4ECF" w:rsidRDefault="005865E9" w:rsidP="00CF4ECF">
      <w:pPr>
        <w:spacing w:line="360" w:lineRule="auto"/>
        <w:jc w:val="center"/>
        <w:rPr>
          <w:sz w:val="28"/>
          <w:szCs w:val="28"/>
        </w:rPr>
      </w:pPr>
      <w:r w:rsidRPr="00CF4ECF">
        <w:rPr>
          <w:b/>
          <w:color w:val="000000"/>
          <w:sz w:val="28"/>
          <w:szCs w:val="28"/>
        </w:rPr>
        <w:t>Расчёт эффективного радиуса.</w:t>
      </w:r>
    </w:p>
    <w:p w:rsidR="005865E9" w:rsidRPr="00CF4ECF" w:rsidRDefault="005865E9" w:rsidP="00CF4ECF">
      <w:pPr>
        <w:spacing w:line="360" w:lineRule="auto"/>
        <w:rPr>
          <w:sz w:val="28"/>
          <w:szCs w:val="28"/>
        </w:rPr>
      </w:pPr>
      <w:r w:rsidRPr="00CF4ECF">
        <w:rPr>
          <w:sz w:val="28"/>
          <w:szCs w:val="28"/>
        </w:rPr>
        <w:t xml:space="preserve">Таблица 2 – Определение эффективного радиуса теплоснабжения </w:t>
      </w:r>
    </w:p>
    <w:tbl>
      <w:tblPr>
        <w:tblW w:w="5000" w:type="pct"/>
        <w:tblInd w:w="-10" w:type="dxa"/>
        <w:tblLayout w:type="fixed"/>
        <w:tblLook w:val="0000"/>
      </w:tblPr>
      <w:tblGrid>
        <w:gridCol w:w="2254"/>
        <w:gridCol w:w="1875"/>
        <w:gridCol w:w="1745"/>
        <w:gridCol w:w="1872"/>
        <w:gridCol w:w="2108"/>
      </w:tblGrid>
      <w:tr w:rsidR="005865E9" w:rsidTr="00325D3F">
        <w:trPr>
          <w:trHeight w:val="23"/>
        </w:trPr>
        <w:tc>
          <w:tcPr>
            <w:tcW w:w="2204"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источника теплоснабжения</w:t>
            </w:r>
          </w:p>
        </w:tc>
        <w:tc>
          <w:tcPr>
            <w:tcW w:w="1834"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Установленная мощность Гкал/ч</w:t>
            </w:r>
          </w:p>
        </w:tc>
        <w:tc>
          <w:tcPr>
            <w:tcW w:w="1707"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Средний диаметр трубопровода мм</w:t>
            </w:r>
          </w:p>
        </w:tc>
        <w:tc>
          <w:tcPr>
            <w:tcW w:w="1831"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Протяженность тепловых сетей, м</w:t>
            </w:r>
          </w:p>
        </w:tc>
        <w:tc>
          <w:tcPr>
            <w:tcW w:w="206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Радиус эффективного теплоснабжения, км</w:t>
            </w:r>
          </w:p>
        </w:tc>
      </w:tr>
      <w:tr w:rsidR="005865E9" w:rsidTr="00325D3F">
        <w:trPr>
          <w:trHeight w:val="23"/>
        </w:trPr>
        <w:tc>
          <w:tcPr>
            <w:tcW w:w="2204"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Центральная котельная</w:t>
            </w:r>
          </w:p>
        </w:tc>
        <w:tc>
          <w:tcPr>
            <w:tcW w:w="1834"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3,98</w:t>
            </w:r>
          </w:p>
        </w:tc>
        <w:tc>
          <w:tcPr>
            <w:tcW w:w="170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100</w:t>
            </w:r>
          </w:p>
        </w:tc>
        <w:tc>
          <w:tcPr>
            <w:tcW w:w="1831"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t>6306,3</w:t>
            </w:r>
          </w:p>
        </w:tc>
        <w:tc>
          <w:tcPr>
            <w:tcW w:w="2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b/>
                <w:bCs/>
                <w:color w:val="000000"/>
              </w:rPr>
              <w:t>0,756</w:t>
            </w:r>
          </w:p>
        </w:tc>
      </w:tr>
    </w:tbl>
    <w:p w:rsidR="005865E9" w:rsidRDefault="005865E9" w:rsidP="005865E9">
      <w:pPr>
        <w:rPr>
          <w:lang w:val="en-US"/>
        </w:rPr>
      </w:pPr>
    </w:p>
    <w:p w:rsidR="005865E9" w:rsidRDefault="005865E9" w:rsidP="005865E9">
      <w:pPr>
        <w:pStyle w:val="2"/>
        <w:numPr>
          <w:ilvl w:val="1"/>
          <w:numId w:val="3"/>
        </w:numPr>
        <w:spacing w:before="0" w:after="0"/>
        <w:ind w:left="709" w:firstLine="0"/>
      </w:pPr>
      <w:bookmarkStart w:id="32" w:name="__RefHeading__14812_1622391719"/>
      <w:bookmarkStart w:id="33" w:name="__RefHeading__62_629290490"/>
      <w:bookmarkStart w:id="34" w:name="__RefHeading__13_80430112"/>
      <w:bookmarkStart w:id="35" w:name="__RefHeading__111_1017922116"/>
      <w:bookmarkStart w:id="36" w:name="__RefHeading__162_1979640507"/>
      <w:bookmarkStart w:id="37" w:name="_Toc40439625"/>
      <w:bookmarkEnd w:id="32"/>
      <w:bookmarkEnd w:id="33"/>
      <w:bookmarkEnd w:id="34"/>
      <w:bookmarkEnd w:id="35"/>
      <w:bookmarkEnd w:id="36"/>
      <w:r>
        <w:t>2.2. Описание существующих  и перспективных зон действия систем теплоснабжения и источников тепловой энергии</w:t>
      </w:r>
      <w:bookmarkEnd w:id="37"/>
    </w:p>
    <w:p w:rsidR="005865E9" w:rsidRPr="00CF4ECF" w:rsidRDefault="005865E9" w:rsidP="00CF4ECF">
      <w:pPr>
        <w:numPr>
          <w:ilvl w:val="0"/>
          <w:numId w:val="4"/>
        </w:numPr>
        <w:suppressAutoHyphens/>
        <w:spacing w:line="360" w:lineRule="auto"/>
        <w:ind w:left="0" w:firstLine="709"/>
        <w:jc w:val="both"/>
        <w:rPr>
          <w:sz w:val="28"/>
          <w:szCs w:val="28"/>
        </w:rPr>
      </w:pPr>
      <w:r w:rsidRPr="00CF4ECF">
        <w:rPr>
          <w:sz w:val="28"/>
          <w:szCs w:val="28"/>
        </w:rPr>
        <w:t>Централизованное теплоснабжение охватывает  следующие зоны Антиповского СП:</w:t>
      </w:r>
    </w:p>
    <w:p w:rsidR="005865E9" w:rsidRPr="00CF4ECF" w:rsidRDefault="005865E9" w:rsidP="00CF4ECF">
      <w:pPr>
        <w:numPr>
          <w:ilvl w:val="0"/>
          <w:numId w:val="4"/>
        </w:numPr>
        <w:suppressAutoHyphens/>
        <w:spacing w:line="360" w:lineRule="auto"/>
        <w:ind w:left="0" w:firstLine="709"/>
        <w:jc w:val="both"/>
        <w:rPr>
          <w:sz w:val="28"/>
          <w:szCs w:val="28"/>
        </w:rPr>
      </w:pPr>
      <w:r w:rsidRPr="00CF4ECF">
        <w:rPr>
          <w:sz w:val="28"/>
          <w:szCs w:val="28"/>
        </w:rPr>
        <w:t>-многоквартирные жилые дома;</w:t>
      </w:r>
    </w:p>
    <w:p w:rsidR="005865E9" w:rsidRPr="00CF4ECF" w:rsidRDefault="005865E9" w:rsidP="00CF4ECF">
      <w:pPr>
        <w:numPr>
          <w:ilvl w:val="0"/>
          <w:numId w:val="4"/>
        </w:numPr>
        <w:suppressAutoHyphens/>
        <w:spacing w:line="360" w:lineRule="auto"/>
        <w:ind w:left="0" w:firstLine="709"/>
        <w:jc w:val="both"/>
        <w:rPr>
          <w:sz w:val="28"/>
          <w:szCs w:val="28"/>
        </w:rPr>
      </w:pPr>
      <w:r w:rsidRPr="00CF4ECF">
        <w:rPr>
          <w:sz w:val="28"/>
          <w:szCs w:val="28"/>
        </w:rPr>
        <w:t>-бюджетные организации;</w:t>
      </w:r>
    </w:p>
    <w:p w:rsidR="005865E9" w:rsidRPr="00CF4ECF" w:rsidRDefault="005865E9" w:rsidP="00CF4ECF">
      <w:pPr>
        <w:numPr>
          <w:ilvl w:val="0"/>
          <w:numId w:val="4"/>
        </w:numPr>
        <w:suppressAutoHyphens/>
        <w:spacing w:line="360" w:lineRule="auto"/>
        <w:ind w:left="0" w:firstLine="709"/>
        <w:jc w:val="both"/>
        <w:rPr>
          <w:sz w:val="28"/>
          <w:szCs w:val="28"/>
        </w:rPr>
      </w:pPr>
      <w:r w:rsidRPr="00CF4ECF">
        <w:rPr>
          <w:sz w:val="28"/>
          <w:szCs w:val="28"/>
        </w:rPr>
        <w:t>-прочие организации.</w:t>
      </w:r>
    </w:p>
    <w:p w:rsidR="005865E9" w:rsidRPr="00CF4ECF" w:rsidRDefault="005865E9" w:rsidP="00CF4ECF">
      <w:pPr>
        <w:numPr>
          <w:ilvl w:val="0"/>
          <w:numId w:val="4"/>
        </w:numPr>
        <w:suppressAutoHyphens/>
        <w:spacing w:line="360" w:lineRule="auto"/>
        <w:ind w:left="0" w:firstLine="709"/>
        <w:jc w:val="both"/>
        <w:rPr>
          <w:sz w:val="28"/>
          <w:szCs w:val="28"/>
        </w:rPr>
      </w:pPr>
      <w:r w:rsidRPr="00CF4ECF">
        <w:rPr>
          <w:sz w:val="28"/>
          <w:szCs w:val="28"/>
        </w:rPr>
        <w:t>В зону действия входят многоквартирные жилые дома, муниципальные учреждения образовательной сферы, а также культурно-досуговой и административной.</w:t>
      </w:r>
    </w:p>
    <w:p w:rsidR="005865E9" w:rsidRPr="00CF4ECF" w:rsidRDefault="005865E9" w:rsidP="00CF4ECF">
      <w:pPr>
        <w:numPr>
          <w:ilvl w:val="0"/>
          <w:numId w:val="4"/>
        </w:numPr>
        <w:suppressAutoHyphens/>
        <w:spacing w:line="360" w:lineRule="auto"/>
        <w:ind w:left="0" w:firstLine="709"/>
        <w:jc w:val="both"/>
        <w:rPr>
          <w:sz w:val="28"/>
          <w:szCs w:val="28"/>
        </w:rPr>
      </w:pPr>
      <w:r w:rsidRPr="00CF4ECF">
        <w:rPr>
          <w:sz w:val="28"/>
          <w:szCs w:val="28"/>
        </w:rPr>
        <w:t xml:space="preserve">В перспективе не планируется увеличение зоны действия котельных. </w:t>
      </w:r>
    </w:p>
    <w:p w:rsidR="005865E9" w:rsidRPr="00CF4ECF" w:rsidRDefault="005865E9" w:rsidP="00CF4ECF">
      <w:pPr>
        <w:spacing w:line="360" w:lineRule="auto"/>
        <w:rPr>
          <w:sz w:val="28"/>
          <w:szCs w:val="28"/>
        </w:rPr>
      </w:pPr>
    </w:p>
    <w:p w:rsidR="005865E9" w:rsidRDefault="005865E9" w:rsidP="005865E9">
      <w:pPr>
        <w:pStyle w:val="2"/>
        <w:numPr>
          <w:ilvl w:val="1"/>
          <w:numId w:val="3"/>
        </w:numPr>
        <w:spacing w:before="0" w:after="0"/>
        <w:ind w:left="709" w:firstLine="0"/>
      </w:pPr>
      <w:bookmarkStart w:id="38" w:name="__RefHeading__14814_1622391719"/>
      <w:bookmarkStart w:id="39" w:name="__RefHeading__64_629290490"/>
      <w:bookmarkStart w:id="40" w:name="__RefHeading__15_80430112"/>
      <w:bookmarkStart w:id="41" w:name="__RefHeading__113_1017922116"/>
      <w:bookmarkStart w:id="42" w:name="__RefHeading__164_1979640507"/>
      <w:bookmarkStart w:id="43" w:name="_Toc40439626"/>
      <w:bookmarkEnd w:id="38"/>
      <w:bookmarkEnd w:id="39"/>
      <w:bookmarkEnd w:id="40"/>
      <w:bookmarkEnd w:id="41"/>
      <w:bookmarkEnd w:id="42"/>
      <w:r>
        <w:lastRenderedPageBreak/>
        <w:t>2.3. Описание существующих и перспективных зон действия индивидуальных источников тепловой энергии</w:t>
      </w:r>
      <w:bookmarkEnd w:id="43"/>
    </w:p>
    <w:p w:rsidR="005865E9" w:rsidRDefault="005865E9" w:rsidP="00324778">
      <w:pPr>
        <w:pStyle w:val="aff0"/>
        <w:spacing w:before="0" w:after="0" w:line="360" w:lineRule="auto"/>
        <w:ind w:firstLine="709"/>
        <w:jc w:val="both"/>
      </w:pPr>
      <w:r>
        <w:rPr>
          <w:color w:val="000000"/>
          <w:sz w:val="28"/>
          <w:szCs w:val="28"/>
        </w:rPr>
        <w:t xml:space="preserve">Индивидуальные источники тепловой энергии (индивидуальные теплогенераторы) служат для теплоснабжения индивидуального жилищного фонда. В </w:t>
      </w:r>
      <w:r>
        <w:rPr>
          <w:sz w:val="28"/>
          <w:szCs w:val="28"/>
        </w:rPr>
        <w:t xml:space="preserve">Антиповском СП </w:t>
      </w:r>
      <w:r>
        <w:rPr>
          <w:color w:val="000000"/>
          <w:sz w:val="28"/>
          <w:szCs w:val="28"/>
        </w:rPr>
        <w:t xml:space="preserve">большая часть индивидуальных жилых домов и МКД имеют </w:t>
      </w:r>
      <w:r>
        <w:rPr>
          <w:sz w:val="28"/>
          <w:szCs w:val="28"/>
        </w:rPr>
        <w:t>индивидуальное отопление</w:t>
      </w:r>
      <w:r>
        <w:rPr>
          <w:color w:val="000000"/>
          <w:sz w:val="28"/>
          <w:szCs w:val="28"/>
        </w:rPr>
        <w:t>.</w:t>
      </w:r>
    </w:p>
    <w:p w:rsidR="005865E9" w:rsidRPr="00CF4ECF" w:rsidRDefault="005865E9" w:rsidP="00324778">
      <w:pPr>
        <w:ind w:firstLine="708"/>
        <w:jc w:val="both"/>
        <w:rPr>
          <w:sz w:val="28"/>
          <w:szCs w:val="28"/>
        </w:rPr>
      </w:pPr>
      <w:r w:rsidRPr="00CF4ECF">
        <w:rPr>
          <w:color w:val="000000"/>
          <w:sz w:val="28"/>
          <w:szCs w:val="28"/>
        </w:rPr>
        <w:t>Среднегодовая выработка тепла индивидуальными источниками теплоснабжения отсутствует.</w:t>
      </w:r>
    </w:p>
    <w:p w:rsidR="005865E9" w:rsidRDefault="005865E9" w:rsidP="00324778">
      <w:pPr>
        <w:ind w:firstLine="708"/>
        <w:jc w:val="both"/>
        <w:rPr>
          <w:color w:val="000000"/>
          <w:szCs w:val="28"/>
        </w:rPr>
      </w:pPr>
    </w:p>
    <w:p w:rsidR="00CF4ECF" w:rsidRDefault="00CF4ECF" w:rsidP="00324778">
      <w:pPr>
        <w:ind w:firstLine="708"/>
        <w:jc w:val="both"/>
        <w:rPr>
          <w:color w:val="000000"/>
          <w:szCs w:val="28"/>
        </w:rPr>
      </w:pPr>
    </w:p>
    <w:p w:rsidR="005865E9" w:rsidRDefault="005865E9" w:rsidP="005865E9">
      <w:pPr>
        <w:pStyle w:val="2"/>
        <w:numPr>
          <w:ilvl w:val="0"/>
          <w:numId w:val="0"/>
        </w:numPr>
        <w:spacing w:before="0" w:after="0"/>
        <w:ind w:left="709"/>
      </w:pPr>
      <w:bookmarkStart w:id="44" w:name="__RefHeading__14816_1622391719"/>
      <w:bookmarkStart w:id="45" w:name="__RefHeading__66_629290490"/>
      <w:bookmarkStart w:id="46" w:name="__RefHeading__17_80430112"/>
      <w:bookmarkStart w:id="47" w:name="__RefHeading__115_1017922116"/>
      <w:bookmarkStart w:id="48" w:name="__RefHeading__166_1979640507"/>
      <w:bookmarkStart w:id="49" w:name="_Toc40439627"/>
      <w:bookmarkEnd w:id="44"/>
      <w:bookmarkEnd w:id="45"/>
      <w:bookmarkEnd w:id="46"/>
      <w:bookmarkEnd w:id="47"/>
      <w:bookmarkEnd w:id="48"/>
      <w:r>
        <w:t>2.4. Перспективные балансы тепловой мощности  и тепловой нагрузки в перспективных зонах действия источников тепловой энергии</w:t>
      </w:r>
      <w:bookmarkEnd w:id="49"/>
    </w:p>
    <w:p w:rsidR="00CF4ECF" w:rsidRPr="00CF4ECF" w:rsidRDefault="00CF4ECF" w:rsidP="00CF4ECF">
      <w:pPr>
        <w:rPr>
          <w:lang w:eastAsia="zh-CN"/>
        </w:rPr>
      </w:pPr>
    </w:p>
    <w:p w:rsidR="005865E9" w:rsidRPr="00CF4ECF" w:rsidRDefault="005865E9" w:rsidP="00CF4ECF">
      <w:pPr>
        <w:spacing w:line="360" w:lineRule="auto"/>
        <w:jc w:val="both"/>
        <w:rPr>
          <w:sz w:val="28"/>
          <w:szCs w:val="28"/>
        </w:rPr>
      </w:pPr>
      <w:r w:rsidRPr="00CF4ECF">
        <w:rPr>
          <w:sz w:val="28"/>
          <w:szCs w:val="28"/>
        </w:rPr>
        <w:t xml:space="preserve">Перспективные балансы тепловой мощности и тепловой нагрузки в перспективных зонах действия источников тепловой энергии останутся неизменными, в связи с тем, что  не планируется строительство новых котельных и изменение существующей схемы теплоснабжения. Перспективные балансы тепловой мощности приведены в таблице №3. </w:t>
      </w:r>
    </w:p>
    <w:p w:rsidR="005865E9" w:rsidRDefault="005865E9" w:rsidP="00CF4ECF">
      <w:pPr>
        <w:spacing w:line="360" w:lineRule="auto"/>
        <w:jc w:val="both"/>
        <w:rPr>
          <w:sz w:val="28"/>
          <w:szCs w:val="28"/>
        </w:rPr>
      </w:pPr>
      <w:r w:rsidRPr="00CF4ECF">
        <w:rPr>
          <w:sz w:val="28"/>
          <w:szCs w:val="28"/>
        </w:rPr>
        <w:t>Таблица 3 – Балансы тепловой мощности и тепловой нагрузки</w:t>
      </w:r>
    </w:p>
    <w:p w:rsidR="00CF4ECF" w:rsidRPr="00CF4ECF" w:rsidRDefault="00CF4ECF" w:rsidP="00CF4ECF">
      <w:pPr>
        <w:spacing w:line="360" w:lineRule="auto"/>
        <w:jc w:val="both"/>
        <w:rPr>
          <w:sz w:val="28"/>
          <w:szCs w:val="28"/>
        </w:rPr>
      </w:pPr>
    </w:p>
    <w:tbl>
      <w:tblPr>
        <w:tblW w:w="5000" w:type="pct"/>
        <w:tblInd w:w="-10" w:type="dxa"/>
        <w:tblLayout w:type="fixed"/>
        <w:tblLook w:val="0000"/>
      </w:tblPr>
      <w:tblGrid>
        <w:gridCol w:w="2947"/>
        <w:gridCol w:w="2172"/>
        <w:gridCol w:w="2248"/>
        <w:gridCol w:w="2487"/>
      </w:tblGrid>
      <w:tr w:rsidR="005865E9" w:rsidTr="00325D3F">
        <w:trPr>
          <w:trHeight w:val="1104"/>
        </w:trPr>
        <w:tc>
          <w:tcPr>
            <w:tcW w:w="2883"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источника теплоснабжения</w:t>
            </w:r>
          </w:p>
        </w:tc>
        <w:tc>
          <w:tcPr>
            <w:tcW w:w="2124"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основного оборудования</w:t>
            </w:r>
          </w:p>
          <w:p w:rsidR="005865E9" w:rsidRDefault="005865E9" w:rsidP="00325D3F">
            <w:pPr>
              <w:jc w:val="center"/>
            </w:pPr>
            <w:r>
              <w:rPr>
                <w:color w:val="000000"/>
              </w:rPr>
              <w:t>котельной</w:t>
            </w:r>
          </w:p>
        </w:tc>
        <w:tc>
          <w:tcPr>
            <w:tcW w:w="2199"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Установленная  тепловая мощность, Гкал/час</w:t>
            </w:r>
          </w:p>
        </w:tc>
        <w:tc>
          <w:tcPr>
            <w:tcW w:w="243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Располагаемая тепловая мощность, Гкал/час</w:t>
            </w:r>
          </w:p>
        </w:tc>
      </w:tr>
      <w:tr w:rsidR="005865E9" w:rsidTr="00325D3F">
        <w:trPr>
          <w:trHeight w:val="23"/>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color w:val="000000"/>
              </w:rPr>
              <w:t>Существующие</w:t>
            </w:r>
          </w:p>
        </w:tc>
      </w:tr>
      <w:tr w:rsidR="005865E9" w:rsidTr="00325D3F">
        <w:trPr>
          <w:trHeight w:val="23"/>
        </w:trPr>
        <w:tc>
          <w:tcPr>
            <w:tcW w:w="288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212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КВ-34-1, ВК-21</w:t>
            </w:r>
          </w:p>
        </w:tc>
        <w:tc>
          <w:tcPr>
            <w:tcW w:w="2199"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3,98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1,98</w:t>
            </w:r>
          </w:p>
        </w:tc>
      </w:tr>
      <w:tr w:rsidR="005865E9" w:rsidTr="00325D3F">
        <w:trPr>
          <w:trHeight w:val="23"/>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color w:val="000000"/>
              </w:rPr>
              <w:t>Перспективные</w:t>
            </w:r>
          </w:p>
        </w:tc>
      </w:tr>
      <w:tr w:rsidR="005865E9" w:rsidTr="00325D3F">
        <w:trPr>
          <w:trHeight w:val="23"/>
        </w:trPr>
        <w:tc>
          <w:tcPr>
            <w:tcW w:w="288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212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КВ-34-1, ВК-21</w:t>
            </w:r>
          </w:p>
        </w:tc>
        <w:tc>
          <w:tcPr>
            <w:tcW w:w="2199"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3,98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1,98</w:t>
            </w:r>
          </w:p>
        </w:tc>
      </w:tr>
    </w:tbl>
    <w:p w:rsidR="00CF4ECF" w:rsidRDefault="00CF4ECF" w:rsidP="005865E9"/>
    <w:p w:rsidR="00CF4ECF" w:rsidRDefault="00CF4ECF" w:rsidP="005865E9"/>
    <w:p w:rsidR="005865E9" w:rsidRDefault="005865E9" w:rsidP="005865E9"/>
    <w:p w:rsidR="005865E9" w:rsidRDefault="005865E9" w:rsidP="005865E9">
      <w:pPr>
        <w:pStyle w:val="2"/>
        <w:numPr>
          <w:ilvl w:val="0"/>
          <w:numId w:val="0"/>
        </w:numPr>
        <w:spacing w:before="0" w:after="0"/>
        <w:ind w:left="709"/>
      </w:pPr>
      <w:bookmarkStart w:id="50" w:name="_Toc40439628"/>
      <w:r>
        <w:t>2.5. Существующие и перспективные значения установленной тепловой мощности, потери тепловой энергии</w:t>
      </w:r>
      <w:bookmarkEnd w:id="50"/>
    </w:p>
    <w:p w:rsidR="005865E9" w:rsidRPr="00CF4ECF" w:rsidRDefault="005865E9" w:rsidP="00CF4ECF">
      <w:pPr>
        <w:spacing w:line="360" w:lineRule="auto"/>
        <w:jc w:val="both"/>
        <w:rPr>
          <w:sz w:val="28"/>
          <w:szCs w:val="28"/>
        </w:rPr>
      </w:pPr>
      <w:bookmarkStart w:id="51" w:name="__RefHeading__14818_1622391719"/>
      <w:bookmarkStart w:id="52" w:name="__RefHeading__68_629290490"/>
      <w:bookmarkStart w:id="53" w:name="__RefHeading__19_80430112"/>
      <w:bookmarkStart w:id="54" w:name="__RefHeading__117_1017922116"/>
      <w:bookmarkStart w:id="55" w:name="__RefHeading__168_1979640507"/>
      <w:bookmarkEnd w:id="51"/>
      <w:bookmarkEnd w:id="52"/>
      <w:bookmarkEnd w:id="53"/>
      <w:bookmarkEnd w:id="54"/>
      <w:bookmarkEnd w:id="55"/>
      <w:r w:rsidRPr="00CF4ECF">
        <w:rPr>
          <w:sz w:val="28"/>
          <w:szCs w:val="28"/>
        </w:rPr>
        <w:t>Таблица 4- Существующие и перспективные значения установленной мощности и потери тепла</w:t>
      </w:r>
    </w:p>
    <w:tbl>
      <w:tblPr>
        <w:tblW w:w="5000" w:type="pct"/>
        <w:tblInd w:w="108" w:type="dxa"/>
        <w:tblLayout w:type="fixed"/>
        <w:tblLook w:val="0000"/>
      </w:tblPr>
      <w:tblGrid>
        <w:gridCol w:w="1464"/>
        <w:gridCol w:w="1315"/>
        <w:gridCol w:w="534"/>
        <w:gridCol w:w="1354"/>
        <w:gridCol w:w="933"/>
        <w:gridCol w:w="1413"/>
        <w:gridCol w:w="533"/>
        <w:gridCol w:w="1354"/>
        <w:gridCol w:w="954"/>
      </w:tblGrid>
      <w:tr w:rsidR="005865E9" w:rsidTr="00325D3F">
        <w:trPr>
          <w:trHeight w:val="23"/>
        </w:trPr>
        <w:tc>
          <w:tcPr>
            <w:tcW w:w="1433"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0"/>
                <w:szCs w:val="20"/>
              </w:rPr>
              <w:lastRenderedPageBreak/>
              <w:t>Наименование источника теплоснабжения</w:t>
            </w:r>
          </w:p>
        </w:tc>
        <w:tc>
          <w:tcPr>
            <w:tcW w:w="4045" w:type="dxa"/>
            <w:gridSpan w:val="4"/>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0"/>
                <w:szCs w:val="20"/>
              </w:rPr>
              <w:t>Существующие</w:t>
            </w:r>
          </w:p>
        </w:tc>
        <w:tc>
          <w:tcPr>
            <w:tcW w:w="4160" w:type="dxa"/>
            <w:gridSpan w:val="4"/>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sz w:val="20"/>
                <w:szCs w:val="20"/>
              </w:rPr>
              <w:t>Перспективные</w:t>
            </w:r>
          </w:p>
        </w:tc>
      </w:tr>
      <w:tr w:rsidR="005865E9" w:rsidTr="00325D3F">
        <w:trPr>
          <w:trHeight w:val="230"/>
        </w:trPr>
        <w:tc>
          <w:tcPr>
            <w:tcW w:w="1433"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sz w:val="20"/>
                <w:szCs w:val="20"/>
              </w:rPr>
            </w:pPr>
          </w:p>
        </w:tc>
        <w:tc>
          <w:tcPr>
            <w:tcW w:w="1286"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0"/>
                <w:szCs w:val="20"/>
              </w:rPr>
              <w:t>Наименование основного оборудования</w:t>
            </w:r>
          </w:p>
        </w:tc>
        <w:tc>
          <w:tcPr>
            <w:tcW w:w="522"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0"/>
                <w:szCs w:val="20"/>
              </w:rPr>
              <w:t>Кол-во, шт.</w:t>
            </w:r>
          </w:p>
        </w:tc>
        <w:tc>
          <w:tcPr>
            <w:tcW w:w="1324"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0"/>
                <w:szCs w:val="20"/>
              </w:rPr>
              <w:t>Установленная мощность,                   Гкал/час</w:t>
            </w:r>
          </w:p>
        </w:tc>
        <w:tc>
          <w:tcPr>
            <w:tcW w:w="913"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0"/>
                <w:szCs w:val="20"/>
              </w:rPr>
              <w:t>Тепловые потери в тепловых сетях</w:t>
            </w:r>
          </w:p>
        </w:tc>
        <w:tc>
          <w:tcPr>
            <w:tcW w:w="1382"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0"/>
                <w:szCs w:val="20"/>
              </w:rPr>
              <w:t>Наименование основного оборудования   перспективного</w:t>
            </w:r>
          </w:p>
        </w:tc>
        <w:tc>
          <w:tcPr>
            <w:tcW w:w="521"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0"/>
                <w:szCs w:val="20"/>
              </w:rPr>
              <w:t>Кол-во, шт.</w:t>
            </w:r>
          </w:p>
        </w:tc>
        <w:tc>
          <w:tcPr>
            <w:tcW w:w="1324"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0"/>
                <w:szCs w:val="20"/>
              </w:rPr>
              <w:t>Установленная мощность,                   Гкал/час</w:t>
            </w:r>
          </w:p>
        </w:tc>
        <w:tc>
          <w:tcPr>
            <w:tcW w:w="933"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sz w:val="20"/>
                <w:szCs w:val="20"/>
              </w:rPr>
              <w:t>Тепловые потери в тепловых сетях</w:t>
            </w:r>
          </w:p>
        </w:tc>
      </w:tr>
      <w:tr w:rsidR="005865E9" w:rsidTr="00CF4ECF">
        <w:trPr>
          <w:trHeight w:val="230"/>
        </w:trPr>
        <w:tc>
          <w:tcPr>
            <w:tcW w:w="1433"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sz w:val="20"/>
                <w:szCs w:val="20"/>
              </w:rPr>
            </w:pPr>
          </w:p>
        </w:tc>
        <w:tc>
          <w:tcPr>
            <w:tcW w:w="1286"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sz w:val="20"/>
                <w:szCs w:val="20"/>
              </w:rPr>
            </w:pPr>
          </w:p>
        </w:tc>
        <w:tc>
          <w:tcPr>
            <w:tcW w:w="522"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sz w:val="20"/>
                <w:szCs w:val="20"/>
              </w:rPr>
            </w:pPr>
          </w:p>
        </w:tc>
        <w:tc>
          <w:tcPr>
            <w:tcW w:w="1324"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sz w:val="20"/>
                <w:szCs w:val="20"/>
              </w:rPr>
            </w:pPr>
          </w:p>
        </w:tc>
        <w:tc>
          <w:tcPr>
            <w:tcW w:w="913"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sz w:val="20"/>
                <w:szCs w:val="20"/>
              </w:rPr>
            </w:pPr>
          </w:p>
        </w:tc>
        <w:tc>
          <w:tcPr>
            <w:tcW w:w="1382"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sz w:val="20"/>
                <w:szCs w:val="20"/>
              </w:rPr>
            </w:pPr>
          </w:p>
        </w:tc>
        <w:tc>
          <w:tcPr>
            <w:tcW w:w="521"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sz w:val="20"/>
                <w:szCs w:val="20"/>
              </w:rPr>
            </w:pPr>
          </w:p>
        </w:tc>
        <w:tc>
          <w:tcPr>
            <w:tcW w:w="1324"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sz w:val="20"/>
                <w:szCs w:val="20"/>
              </w:rPr>
            </w:pPr>
          </w:p>
        </w:tc>
        <w:tc>
          <w:tcPr>
            <w:tcW w:w="933" w:type="dxa"/>
            <w:vMerge/>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snapToGrid w:val="0"/>
              <w:jc w:val="center"/>
              <w:rPr>
                <w:color w:val="000000"/>
                <w:sz w:val="20"/>
                <w:szCs w:val="20"/>
              </w:rPr>
            </w:pPr>
          </w:p>
        </w:tc>
      </w:tr>
      <w:tr w:rsidR="005865E9" w:rsidTr="00CF4ECF">
        <w:trPr>
          <w:trHeight w:val="23"/>
        </w:trPr>
        <w:tc>
          <w:tcPr>
            <w:tcW w:w="1433" w:type="dxa"/>
            <w:vMerge w:val="restart"/>
            <w:tcBorders>
              <w:top w:val="single" w:sz="4" w:space="0" w:color="000000"/>
              <w:left w:val="single" w:sz="4" w:space="0" w:color="000000"/>
              <w:bottom w:val="single" w:sz="4" w:space="0" w:color="auto"/>
            </w:tcBorders>
            <w:shd w:val="clear" w:color="auto" w:fill="auto"/>
            <w:vAlign w:val="center"/>
          </w:tcPr>
          <w:p w:rsidR="005865E9" w:rsidRDefault="005865E9" w:rsidP="00325D3F">
            <w:pPr>
              <w:jc w:val="center"/>
            </w:pPr>
            <w:r>
              <w:rPr>
                <w:color w:val="000000"/>
                <w:sz w:val="20"/>
                <w:szCs w:val="20"/>
              </w:rPr>
              <w:t>Центральная котельная</w:t>
            </w:r>
          </w:p>
        </w:tc>
        <w:tc>
          <w:tcPr>
            <w:tcW w:w="128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КВ-34-1</w:t>
            </w:r>
          </w:p>
        </w:tc>
        <w:tc>
          <w:tcPr>
            <w:tcW w:w="522"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1</w:t>
            </w:r>
          </w:p>
        </w:tc>
        <w:tc>
          <w:tcPr>
            <w:tcW w:w="132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0,54</w:t>
            </w:r>
          </w:p>
        </w:tc>
        <w:tc>
          <w:tcPr>
            <w:tcW w:w="913" w:type="dxa"/>
            <w:vMerge w:val="restart"/>
            <w:tcBorders>
              <w:top w:val="single" w:sz="4" w:space="0" w:color="000000"/>
              <w:left w:val="single" w:sz="4" w:space="0" w:color="000000"/>
              <w:bottom w:val="single" w:sz="4" w:space="0" w:color="auto"/>
            </w:tcBorders>
            <w:shd w:val="clear" w:color="auto" w:fill="auto"/>
            <w:vAlign w:val="center"/>
          </w:tcPr>
          <w:p w:rsidR="005865E9" w:rsidRDefault="005865E9" w:rsidP="00325D3F">
            <w:pPr>
              <w:jc w:val="center"/>
            </w:pPr>
            <w:r>
              <w:rPr>
                <w:color w:val="000000"/>
                <w:sz w:val="20"/>
                <w:szCs w:val="20"/>
              </w:rPr>
              <w:t>0,305</w:t>
            </w:r>
          </w:p>
        </w:tc>
        <w:tc>
          <w:tcPr>
            <w:tcW w:w="1382"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КВ-34-1</w:t>
            </w:r>
          </w:p>
        </w:tc>
        <w:tc>
          <w:tcPr>
            <w:tcW w:w="521"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1</w:t>
            </w:r>
          </w:p>
        </w:tc>
        <w:tc>
          <w:tcPr>
            <w:tcW w:w="132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0,54</w:t>
            </w:r>
          </w:p>
        </w:tc>
        <w:tc>
          <w:tcPr>
            <w:tcW w:w="933"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5865E9" w:rsidRDefault="005865E9" w:rsidP="00325D3F">
            <w:pPr>
              <w:jc w:val="center"/>
            </w:pPr>
            <w:r>
              <w:rPr>
                <w:color w:val="000000"/>
                <w:sz w:val="20"/>
                <w:szCs w:val="20"/>
              </w:rPr>
              <w:t>0,305</w:t>
            </w:r>
          </w:p>
        </w:tc>
      </w:tr>
      <w:tr w:rsidR="005865E9" w:rsidTr="00CF4ECF">
        <w:trPr>
          <w:trHeight w:val="23"/>
        </w:trPr>
        <w:tc>
          <w:tcPr>
            <w:tcW w:w="1433" w:type="dxa"/>
            <w:vMerge/>
            <w:tcBorders>
              <w:top w:val="single" w:sz="4" w:space="0" w:color="000000"/>
              <w:left w:val="single" w:sz="4" w:space="0" w:color="000000"/>
              <w:bottom w:val="single" w:sz="4" w:space="0" w:color="auto"/>
            </w:tcBorders>
            <w:shd w:val="clear" w:color="auto" w:fill="auto"/>
            <w:vAlign w:val="center"/>
          </w:tcPr>
          <w:p w:rsidR="005865E9" w:rsidRDefault="005865E9" w:rsidP="00325D3F">
            <w:pPr>
              <w:snapToGrid w:val="0"/>
              <w:rPr>
                <w:color w:val="000000"/>
                <w:sz w:val="20"/>
                <w:szCs w:val="20"/>
              </w:rPr>
            </w:pPr>
          </w:p>
        </w:tc>
        <w:tc>
          <w:tcPr>
            <w:tcW w:w="128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ВК-21</w:t>
            </w:r>
          </w:p>
        </w:tc>
        <w:tc>
          <w:tcPr>
            <w:tcW w:w="522"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2</w:t>
            </w:r>
          </w:p>
        </w:tc>
        <w:tc>
          <w:tcPr>
            <w:tcW w:w="132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1,72</w:t>
            </w:r>
          </w:p>
        </w:tc>
        <w:tc>
          <w:tcPr>
            <w:tcW w:w="913" w:type="dxa"/>
            <w:vMerge/>
            <w:tcBorders>
              <w:top w:val="single" w:sz="4" w:space="0" w:color="000000"/>
              <w:left w:val="single" w:sz="4" w:space="0" w:color="000000"/>
              <w:bottom w:val="single" w:sz="4" w:space="0" w:color="auto"/>
            </w:tcBorders>
            <w:shd w:val="clear" w:color="auto" w:fill="auto"/>
            <w:vAlign w:val="center"/>
          </w:tcPr>
          <w:p w:rsidR="005865E9" w:rsidRDefault="005865E9" w:rsidP="00325D3F">
            <w:pPr>
              <w:snapToGrid w:val="0"/>
              <w:jc w:val="center"/>
              <w:rPr>
                <w:color w:val="000000"/>
                <w:sz w:val="20"/>
                <w:szCs w:val="20"/>
              </w:rPr>
            </w:pPr>
          </w:p>
        </w:tc>
        <w:tc>
          <w:tcPr>
            <w:tcW w:w="1382"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ВК-21</w:t>
            </w:r>
          </w:p>
        </w:tc>
        <w:tc>
          <w:tcPr>
            <w:tcW w:w="521"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2</w:t>
            </w:r>
          </w:p>
        </w:tc>
        <w:tc>
          <w:tcPr>
            <w:tcW w:w="132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0"/>
                <w:szCs w:val="20"/>
              </w:rPr>
              <w:t>1,72</w:t>
            </w:r>
          </w:p>
        </w:tc>
        <w:tc>
          <w:tcPr>
            <w:tcW w:w="933"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5865E9" w:rsidRDefault="005865E9" w:rsidP="00325D3F">
            <w:pPr>
              <w:snapToGrid w:val="0"/>
              <w:jc w:val="center"/>
              <w:rPr>
                <w:color w:val="000000"/>
                <w:sz w:val="20"/>
                <w:szCs w:val="20"/>
              </w:rPr>
            </w:pPr>
          </w:p>
        </w:tc>
      </w:tr>
    </w:tbl>
    <w:p w:rsidR="00CF4ECF" w:rsidRDefault="00CF4ECF" w:rsidP="005865E9">
      <w:pPr>
        <w:pStyle w:val="2"/>
        <w:numPr>
          <w:ilvl w:val="0"/>
          <w:numId w:val="0"/>
        </w:numPr>
        <w:spacing w:before="0" w:after="0"/>
        <w:ind w:left="709"/>
      </w:pPr>
      <w:bookmarkStart w:id="56" w:name="_Toc40439629"/>
    </w:p>
    <w:p w:rsidR="005865E9" w:rsidRDefault="005865E9" w:rsidP="005865E9">
      <w:pPr>
        <w:pStyle w:val="2"/>
        <w:numPr>
          <w:ilvl w:val="0"/>
          <w:numId w:val="0"/>
        </w:numPr>
        <w:spacing w:before="0" w:after="0"/>
        <w:ind w:left="709"/>
      </w:pPr>
      <w: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w:t>
      </w:r>
      <w:r>
        <w:rPr>
          <w:spacing w:val="-32"/>
        </w:rPr>
        <w:t xml:space="preserve"> </w:t>
      </w:r>
      <w:r>
        <w:t>энергии</w:t>
      </w:r>
      <w:bookmarkEnd w:id="56"/>
    </w:p>
    <w:p w:rsidR="005865E9" w:rsidRDefault="005865E9" w:rsidP="005865E9">
      <w:pPr>
        <w:pStyle w:val="a0"/>
        <w:spacing w:line="316" w:lineRule="exact"/>
        <w:ind w:left="216"/>
      </w:pPr>
      <w:r>
        <w:t>Таблица 5</w:t>
      </w:r>
    </w:p>
    <w:tbl>
      <w:tblPr>
        <w:tblW w:w="5000" w:type="pct"/>
        <w:tblInd w:w="-5" w:type="dxa"/>
        <w:tblLayout w:type="fixed"/>
        <w:tblLook w:val="0000"/>
      </w:tblPr>
      <w:tblGrid>
        <w:gridCol w:w="1896"/>
        <w:gridCol w:w="1765"/>
        <w:gridCol w:w="1717"/>
        <w:gridCol w:w="1793"/>
        <w:gridCol w:w="1239"/>
        <w:gridCol w:w="1444"/>
      </w:tblGrid>
      <w:tr w:rsidR="005865E9" w:rsidTr="00325D3F">
        <w:trPr>
          <w:trHeight w:val="23"/>
        </w:trPr>
        <w:tc>
          <w:tcPr>
            <w:tcW w:w="1855"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источника теплоснабжения</w:t>
            </w:r>
          </w:p>
        </w:tc>
        <w:tc>
          <w:tcPr>
            <w:tcW w:w="1726"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Установленная тепловая мощность, Гкал/час</w:t>
            </w:r>
          </w:p>
        </w:tc>
        <w:tc>
          <w:tcPr>
            <w:tcW w:w="1679"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Располагаемая тепловая мощность, Гкал/час</w:t>
            </w:r>
          </w:p>
        </w:tc>
        <w:tc>
          <w:tcPr>
            <w:tcW w:w="1754"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Затраты тепловой мощности на собственные и хозяйственные нужды, Гкал/час</w:t>
            </w:r>
          </w:p>
        </w:tc>
        <w:tc>
          <w:tcPr>
            <w:tcW w:w="1212"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Тепловые потери в тепловых сетях, Гкал/час</w:t>
            </w:r>
          </w:p>
        </w:tc>
        <w:tc>
          <w:tcPr>
            <w:tcW w:w="141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Дефициты (резервы) тепловой мощности источников тепла, Гкал/час</w:t>
            </w:r>
          </w:p>
        </w:tc>
      </w:tr>
      <w:tr w:rsidR="005865E9" w:rsidTr="00325D3F">
        <w:trPr>
          <w:trHeight w:val="23"/>
        </w:trPr>
        <w:tc>
          <w:tcPr>
            <w:tcW w:w="1855"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1</w:t>
            </w:r>
          </w:p>
        </w:tc>
        <w:tc>
          <w:tcPr>
            <w:tcW w:w="1726"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2</w:t>
            </w:r>
          </w:p>
        </w:tc>
        <w:tc>
          <w:tcPr>
            <w:tcW w:w="1679"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3</w:t>
            </w:r>
          </w:p>
        </w:tc>
        <w:tc>
          <w:tcPr>
            <w:tcW w:w="1754"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4</w:t>
            </w:r>
          </w:p>
        </w:tc>
        <w:tc>
          <w:tcPr>
            <w:tcW w:w="1212"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5</w:t>
            </w:r>
          </w:p>
        </w:tc>
        <w:tc>
          <w:tcPr>
            <w:tcW w:w="141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6</w:t>
            </w:r>
          </w:p>
        </w:tc>
      </w:tr>
      <w:tr w:rsidR="005865E9" w:rsidTr="00325D3F">
        <w:trPr>
          <w:trHeight w:val="23"/>
        </w:trPr>
        <w:tc>
          <w:tcPr>
            <w:tcW w:w="9638" w:type="dxa"/>
            <w:gridSpan w:val="6"/>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color w:val="000000"/>
              </w:rPr>
              <w:t>Существующие показатели</w:t>
            </w:r>
          </w:p>
        </w:tc>
      </w:tr>
      <w:tr w:rsidR="005865E9" w:rsidTr="00325D3F">
        <w:trPr>
          <w:trHeight w:val="23"/>
        </w:trPr>
        <w:tc>
          <w:tcPr>
            <w:tcW w:w="1855"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172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3,98</w:t>
            </w:r>
          </w:p>
        </w:tc>
        <w:tc>
          <w:tcPr>
            <w:tcW w:w="1679"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1,98</w:t>
            </w:r>
          </w:p>
        </w:tc>
        <w:tc>
          <w:tcPr>
            <w:tcW w:w="175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0,0198</w:t>
            </w:r>
          </w:p>
        </w:tc>
        <w:tc>
          <w:tcPr>
            <w:tcW w:w="1212"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0,305</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1,6752</w:t>
            </w:r>
          </w:p>
        </w:tc>
      </w:tr>
      <w:tr w:rsidR="005865E9" w:rsidTr="00325D3F">
        <w:trPr>
          <w:trHeight w:val="23"/>
        </w:trPr>
        <w:tc>
          <w:tcPr>
            <w:tcW w:w="9638" w:type="dxa"/>
            <w:gridSpan w:val="6"/>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color w:val="000000"/>
              </w:rPr>
              <w:t>Перспективные показатели</w:t>
            </w:r>
          </w:p>
        </w:tc>
      </w:tr>
      <w:tr w:rsidR="005865E9" w:rsidTr="00325D3F">
        <w:trPr>
          <w:trHeight w:val="23"/>
        </w:trPr>
        <w:tc>
          <w:tcPr>
            <w:tcW w:w="1855"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172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3,98</w:t>
            </w:r>
          </w:p>
        </w:tc>
        <w:tc>
          <w:tcPr>
            <w:tcW w:w="1679"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1,98</w:t>
            </w:r>
          </w:p>
        </w:tc>
        <w:tc>
          <w:tcPr>
            <w:tcW w:w="175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0,0198</w:t>
            </w:r>
          </w:p>
        </w:tc>
        <w:tc>
          <w:tcPr>
            <w:tcW w:w="1212"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0,305</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1,6752</w:t>
            </w:r>
          </w:p>
        </w:tc>
      </w:tr>
    </w:tbl>
    <w:p w:rsidR="005865E9" w:rsidRDefault="005865E9" w:rsidP="00CF4ECF">
      <w:pPr>
        <w:pStyle w:val="a0"/>
        <w:spacing w:line="316" w:lineRule="exact"/>
        <w:ind w:left="0"/>
      </w:pPr>
    </w:p>
    <w:p w:rsidR="005865E9" w:rsidRDefault="005865E9" w:rsidP="005865E9">
      <w:pPr>
        <w:pStyle w:val="1"/>
        <w:numPr>
          <w:ilvl w:val="0"/>
          <w:numId w:val="0"/>
        </w:numPr>
        <w:tabs>
          <w:tab w:val="left" w:pos="1433"/>
          <w:tab w:val="left" w:pos="1434"/>
        </w:tabs>
        <w:spacing w:before="0" w:after="0"/>
        <w:ind w:left="709" w:right="0"/>
      </w:pPr>
      <w:bookmarkStart w:id="57" w:name="_Toc40439630"/>
      <w:r>
        <w:t>2.7. Существующие и перспективные затраты тепловой мощности на собственные и хозяйственны нужды источников тепловой энергии и располагаемая тепловая мощность</w:t>
      </w:r>
      <w:r>
        <w:rPr>
          <w:spacing w:val="-18"/>
        </w:rPr>
        <w:t xml:space="preserve"> </w:t>
      </w:r>
      <w:r>
        <w:t>«нетто»</w:t>
      </w:r>
      <w:bookmarkEnd w:id="57"/>
    </w:p>
    <w:p w:rsidR="005865E9" w:rsidRDefault="005865E9" w:rsidP="005865E9">
      <w:pPr>
        <w:pStyle w:val="a0"/>
        <w:spacing w:line="317" w:lineRule="exact"/>
        <w:ind w:left="216"/>
      </w:pPr>
      <w:r>
        <w:t>Таблица 6</w:t>
      </w:r>
    </w:p>
    <w:tbl>
      <w:tblPr>
        <w:tblW w:w="0" w:type="auto"/>
        <w:tblInd w:w="88" w:type="dxa"/>
        <w:tblLayout w:type="fixed"/>
        <w:tblLook w:val="0000"/>
      </w:tblPr>
      <w:tblGrid>
        <w:gridCol w:w="2180"/>
        <w:gridCol w:w="2230"/>
        <w:gridCol w:w="1701"/>
        <w:gridCol w:w="2126"/>
        <w:gridCol w:w="1753"/>
      </w:tblGrid>
      <w:tr w:rsidR="005865E9" w:rsidTr="00325D3F">
        <w:trPr>
          <w:trHeight w:val="23"/>
        </w:trPr>
        <w:tc>
          <w:tcPr>
            <w:tcW w:w="2180"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Наименование источника теплоснабжения</w:t>
            </w:r>
          </w:p>
        </w:tc>
        <w:tc>
          <w:tcPr>
            <w:tcW w:w="2230"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Установленная тепловая мощность, Гкал/час</w:t>
            </w:r>
          </w:p>
        </w:tc>
        <w:tc>
          <w:tcPr>
            <w:tcW w:w="1701"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Располагаемая тепловая мощность, Гкал/час</w:t>
            </w:r>
          </w:p>
        </w:tc>
        <w:tc>
          <w:tcPr>
            <w:tcW w:w="2126"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Затраты тепловой мощности на собственные    и хозяйственные нужды, Гкал/час</w:t>
            </w:r>
          </w:p>
        </w:tc>
        <w:tc>
          <w:tcPr>
            <w:tcW w:w="1753"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sz w:val="22"/>
              </w:rPr>
              <w:t>Располагаемая тепловая мощность</w:t>
            </w:r>
          </w:p>
        </w:tc>
      </w:tr>
      <w:tr w:rsidR="005865E9" w:rsidTr="00325D3F">
        <w:trPr>
          <w:trHeight w:val="23"/>
        </w:trPr>
        <w:tc>
          <w:tcPr>
            <w:tcW w:w="2180"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rPr>
                <w:color w:val="000000"/>
                <w:sz w:val="22"/>
                <w:szCs w:val="20"/>
              </w:rPr>
            </w:pPr>
          </w:p>
        </w:tc>
        <w:tc>
          <w:tcPr>
            <w:tcW w:w="2230"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rPr>
                <w:color w:val="000000"/>
                <w:sz w:val="22"/>
              </w:rPr>
            </w:pPr>
          </w:p>
        </w:tc>
        <w:tc>
          <w:tcPr>
            <w:tcW w:w="1701"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rPr>
                <w:color w:val="000000"/>
                <w:sz w:val="22"/>
              </w:rPr>
            </w:pPr>
          </w:p>
        </w:tc>
        <w:tc>
          <w:tcPr>
            <w:tcW w:w="2126"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rPr>
                <w:color w:val="000000"/>
                <w:sz w:val="22"/>
              </w:rPr>
            </w:pPr>
          </w:p>
        </w:tc>
        <w:tc>
          <w:tcPr>
            <w:tcW w:w="1753" w:type="dxa"/>
            <w:tcBorders>
              <w:top w:val="none" w:sz="0"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sz w:val="22"/>
              </w:rPr>
              <w:t>«нетто»</w:t>
            </w:r>
          </w:p>
        </w:tc>
      </w:tr>
      <w:tr w:rsidR="005865E9" w:rsidTr="00325D3F">
        <w:trPr>
          <w:trHeight w:val="23"/>
        </w:trPr>
        <w:tc>
          <w:tcPr>
            <w:tcW w:w="2180" w:type="dxa"/>
            <w:tcBorders>
              <w:top w:val="none" w:sz="0"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1</w:t>
            </w:r>
          </w:p>
        </w:tc>
        <w:tc>
          <w:tcPr>
            <w:tcW w:w="2230" w:type="dxa"/>
            <w:tcBorders>
              <w:top w:val="none" w:sz="0"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2</w:t>
            </w:r>
          </w:p>
        </w:tc>
        <w:tc>
          <w:tcPr>
            <w:tcW w:w="1701" w:type="dxa"/>
            <w:tcBorders>
              <w:top w:val="none" w:sz="0"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3</w:t>
            </w:r>
          </w:p>
        </w:tc>
        <w:tc>
          <w:tcPr>
            <w:tcW w:w="2126" w:type="dxa"/>
            <w:tcBorders>
              <w:top w:val="none" w:sz="0"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4</w:t>
            </w:r>
          </w:p>
        </w:tc>
        <w:tc>
          <w:tcPr>
            <w:tcW w:w="1753" w:type="dxa"/>
            <w:tcBorders>
              <w:top w:val="none" w:sz="0"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sz w:val="22"/>
              </w:rPr>
              <w:t>5</w:t>
            </w:r>
          </w:p>
        </w:tc>
      </w:tr>
      <w:tr w:rsidR="005865E9" w:rsidTr="00325D3F">
        <w:trPr>
          <w:trHeight w:val="23"/>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b/>
                <w:bCs/>
                <w:color w:val="000000"/>
                <w:sz w:val="22"/>
              </w:rPr>
              <w:t>Существующие показатели</w:t>
            </w:r>
          </w:p>
        </w:tc>
      </w:tr>
      <w:tr w:rsidR="005865E9" w:rsidTr="00325D3F">
        <w:trPr>
          <w:trHeight w:val="23"/>
        </w:trPr>
        <w:tc>
          <w:tcPr>
            <w:tcW w:w="2180"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ind w:firstLine="220"/>
            </w:pPr>
            <w:r>
              <w:rPr>
                <w:color w:val="000000"/>
                <w:sz w:val="22"/>
              </w:rPr>
              <w:t>Центральная котельная</w:t>
            </w:r>
          </w:p>
        </w:tc>
        <w:tc>
          <w:tcPr>
            <w:tcW w:w="2230"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3,98</w:t>
            </w:r>
          </w:p>
        </w:tc>
        <w:tc>
          <w:tcPr>
            <w:tcW w:w="1701"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1,98</w:t>
            </w:r>
          </w:p>
        </w:tc>
        <w:tc>
          <w:tcPr>
            <w:tcW w:w="2126"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0,0198</w:t>
            </w:r>
          </w:p>
        </w:tc>
        <w:tc>
          <w:tcPr>
            <w:tcW w:w="1753" w:type="dxa"/>
            <w:tcBorders>
              <w:top w:val="none" w:sz="0"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1,9998</w:t>
            </w:r>
          </w:p>
        </w:tc>
      </w:tr>
      <w:tr w:rsidR="005865E9" w:rsidTr="00325D3F">
        <w:trPr>
          <w:trHeight w:val="23"/>
        </w:trPr>
        <w:tc>
          <w:tcPr>
            <w:tcW w:w="9990" w:type="dxa"/>
            <w:gridSpan w:val="5"/>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b/>
                <w:bCs/>
                <w:color w:val="000000"/>
                <w:sz w:val="22"/>
              </w:rPr>
              <w:t>Перспективные показатели</w:t>
            </w:r>
          </w:p>
        </w:tc>
      </w:tr>
      <w:tr w:rsidR="005865E9" w:rsidTr="00325D3F">
        <w:trPr>
          <w:trHeight w:val="23"/>
        </w:trPr>
        <w:tc>
          <w:tcPr>
            <w:tcW w:w="2180"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ind w:firstLine="220"/>
            </w:pPr>
            <w:r>
              <w:rPr>
                <w:color w:val="000000"/>
                <w:sz w:val="22"/>
              </w:rPr>
              <w:t>Центральная котельная</w:t>
            </w:r>
          </w:p>
        </w:tc>
        <w:tc>
          <w:tcPr>
            <w:tcW w:w="2230"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3,98</w:t>
            </w:r>
          </w:p>
        </w:tc>
        <w:tc>
          <w:tcPr>
            <w:tcW w:w="1701"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1,98</w:t>
            </w:r>
          </w:p>
        </w:tc>
        <w:tc>
          <w:tcPr>
            <w:tcW w:w="2126"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0,0198</w:t>
            </w:r>
          </w:p>
        </w:tc>
        <w:tc>
          <w:tcPr>
            <w:tcW w:w="1753" w:type="dxa"/>
            <w:tcBorders>
              <w:top w:val="none" w:sz="0"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1,9998</w:t>
            </w:r>
          </w:p>
        </w:tc>
      </w:tr>
    </w:tbl>
    <w:p w:rsidR="005865E9" w:rsidRDefault="005865E9" w:rsidP="005865E9">
      <w:pPr>
        <w:pStyle w:val="a0"/>
        <w:spacing w:line="317" w:lineRule="exact"/>
        <w:ind w:left="216"/>
      </w:pPr>
    </w:p>
    <w:p w:rsidR="005865E9" w:rsidRDefault="005865E9" w:rsidP="005865E9">
      <w:pPr>
        <w:pStyle w:val="1"/>
        <w:numPr>
          <w:ilvl w:val="0"/>
          <w:numId w:val="0"/>
        </w:numPr>
        <w:tabs>
          <w:tab w:val="left" w:pos="1280"/>
        </w:tabs>
        <w:spacing w:before="0" w:after="0"/>
        <w:ind w:right="0"/>
      </w:pPr>
      <w:bookmarkStart w:id="58" w:name="_Toc40439631"/>
      <w: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w:t>
      </w:r>
      <w:r>
        <w:rPr>
          <w:spacing w:val="-32"/>
        </w:rPr>
        <w:t xml:space="preserve"> </w:t>
      </w:r>
      <w:r>
        <w:t>конструкции теплопроводов и потери теплоносителя</w:t>
      </w:r>
      <w:bookmarkEnd w:id="58"/>
    </w:p>
    <w:p w:rsidR="005865E9" w:rsidRDefault="005865E9" w:rsidP="005865E9">
      <w:pPr>
        <w:pStyle w:val="s1"/>
        <w:shd w:val="clear" w:color="auto" w:fill="FFFFFF"/>
        <w:spacing w:before="0" w:after="0" w:line="360" w:lineRule="auto"/>
        <w:ind w:firstLine="709"/>
        <w:jc w:val="both"/>
      </w:pPr>
      <w:r>
        <w:rPr>
          <w:sz w:val="28"/>
          <w:szCs w:val="28"/>
        </w:rPr>
        <w:t>Определение нормативных значений часовых тепловых потерь, Гкал/ч, для среднегодовых (среднесезонных) условий эксплуатации трубопроводов тепловых сетей производится по формуле:</w:t>
      </w:r>
    </w:p>
    <w:p w:rsidR="005865E9" w:rsidRDefault="005865E9" w:rsidP="005865E9">
      <w:pPr>
        <w:pStyle w:val="aff0"/>
        <w:shd w:val="clear" w:color="auto" w:fill="FFFFFF"/>
        <w:spacing w:before="0" w:after="0" w:line="360" w:lineRule="auto"/>
        <w:ind w:firstLine="709"/>
        <w:jc w:val="center"/>
        <w:rPr>
          <w:sz w:val="28"/>
          <w:szCs w:val="28"/>
        </w:rPr>
      </w:pPr>
      <w:r>
        <w:rPr>
          <w:noProof/>
          <w:sz w:val="28"/>
          <w:szCs w:val="28"/>
          <w:lang w:eastAsia="ru-RU"/>
        </w:rPr>
        <w:drawing>
          <wp:inline distT="0" distB="0" distL="0" distR="0">
            <wp:extent cx="1781175" cy="54038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5" t="-116" r="-35" b="-116"/>
                    <a:stretch>
                      <a:fillRect/>
                    </a:stretch>
                  </pic:blipFill>
                  <pic:spPr bwMode="auto">
                    <a:xfrm>
                      <a:off x="0" y="0"/>
                      <a:ext cx="1781175" cy="540385"/>
                    </a:xfrm>
                    <a:prstGeom prst="rect">
                      <a:avLst/>
                    </a:prstGeom>
                    <a:solidFill>
                      <a:srgbClr val="FFFFFF"/>
                    </a:solidFill>
                    <a:ln w="9525">
                      <a:noFill/>
                      <a:miter lim="800000"/>
                      <a:headEnd/>
                      <a:tailEnd/>
                    </a:ln>
                  </pic:spPr>
                </pic:pic>
              </a:graphicData>
            </a:graphic>
          </wp:inline>
        </w:drawing>
      </w:r>
    </w:p>
    <w:p w:rsidR="005865E9" w:rsidRDefault="005865E9" w:rsidP="005865E9">
      <w:pPr>
        <w:pStyle w:val="s1"/>
        <w:shd w:val="clear" w:color="auto" w:fill="FFFFFF"/>
        <w:spacing w:before="0" w:after="0" w:line="360" w:lineRule="auto"/>
        <w:ind w:firstLine="709"/>
        <w:jc w:val="both"/>
      </w:pPr>
      <w:r>
        <w:rPr>
          <w:sz w:val="28"/>
          <w:szCs w:val="28"/>
        </w:rPr>
        <w:t>где </w:t>
      </w:r>
      <w:r>
        <w:rPr>
          <w:sz w:val="28"/>
          <w:szCs w:val="28"/>
          <w:lang w:val="en-US" w:eastAsia="ru-RU"/>
        </w:rPr>
        <w:t>q</w:t>
      </w:r>
      <w:r>
        <w:rPr>
          <w:sz w:val="28"/>
          <w:szCs w:val="28"/>
          <w:vertAlign w:val="subscript"/>
          <w:lang w:val="ru-RU" w:eastAsia="ru-RU"/>
        </w:rPr>
        <w:t>из.н</w:t>
      </w:r>
      <w:r>
        <w:rPr>
          <w:sz w:val="28"/>
          <w:szCs w:val="28"/>
        </w:rPr>
        <w:t> - удельные часовые тепловые потери трубопроводами каждого диаметра, определенные пересчетом табличных значений норм удельных часовых тепловых потерь на среднегодовые (среднесезонные) условия эксплуатации, ккал/чм;</w:t>
      </w:r>
    </w:p>
    <w:p w:rsidR="005865E9" w:rsidRDefault="005865E9" w:rsidP="005865E9">
      <w:pPr>
        <w:pStyle w:val="s1"/>
        <w:shd w:val="clear" w:color="auto" w:fill="FFFFFF"/>
        <w:spacing w:before="0" w:after="0" w:line="360" w:lineRule="auto"/>
        <w:ind w:firstLine="709"/>
        <w:jc w:val="both"/>
      </w:pPr>
      <w:r>
        <w:rPr>
          <w:sz w:val="28"/>
          <w:szCs w:val="28"/>
        </w:rPr>
        <w:t>L - длина участка трубопроводов тепловой сети, м;</w:t>
      </w:r>
    </w:p>
    <w:p w:rsidR="005865E9" w:rsidRDefault="005865E9" w:rsidP="005865E9">
      <w:pPr>
        <w:pStyle w:val="s1"/>
        <w:shd w:val="clear" w:color="auto" w:fill="FFFFFF"/>
        <w:spacing w:before="0" w:after="0" w:line="360" w:lineRule="auto"/>
        <w:ind w:firstLine="709"/>
        <w:jc w:val="both"/>
      </w:pPr>
      <w:r>
        <w:rPr>
          <w:sz w:val="28"/>
          <w:szCs w:val="28"/>
          <w:lang w:val="ru-RU" w:eastAsia="ru-RU"/>
        </w:rPr>
        <w:t>β</w:t>
      </w:r>
      <w:r>
        <w:rPr>
          <w:sz w:val="28"/>
          <w:szCs w:val="28"/>
        </w:rPr>
        <w:t> - коэффициент местных тепловых потерь, учитывающий тепловые потери запорной и другой арматурой, компенсаторами и опорами (принимается 1,2 при диаметре трубопроводов до 150 мм и 1,15 - при диаметре 150 мм и более, а также при всех диаметрах трубопроводов бесканальной прокладки, независимо от года проектирования);</w:t>
      </w:r>
    </w:p>
    <w:p w:rsidR="005865E9" w:rsidRDefault="005865E9" w:rsidP="005865E9">
      <w:pPr>
        <w:pStyle w:val="s1"/>
        <w:shd w:val="clear" w:color="auto" w:fill="FFFFFF"/>
        <w:spacing w:before="0" w:after="0" w:line="360" w:lineRule="auto"/>
        <w:ind w:firstLine="709"/>
        <w:jc w:val="both"/>
      </w:pPr>
      <w:r>
        <w:rPr>
          <w:spacing w:val="2"/>
          <w:sz w:val="28"/>
          <w:szCs w:val="28"/>
          <w:shd w:val="clear" w:color="auto" w:fill="FFFFFF"/>
          <w:lang w:val="en-US"/>
        </w:rPr>
        <w:t>K</w:t>
      </w:r>
      <w:r>
        <w:rPr>
          <w:spacing w:val="2"/>
          <w:sz w:val="28"/>
          <w:szCs w:val="28"/>
          <w:shd w:val="clear" w:color="auto" w:fill="FFFFFF"/>
        </w:rPr>
        <w:t xml:space="preserve"> - поправочный коэффициент для определения нормативных часовых тепловых потерь, полученный по результатам испытаний на тепловые потери.</w:t>
      </w:r>
    </w:p>
    <w:p w:rsidR="005865E9" w:rsidRDefault="005865E9" w:rsidP="005865E9">
      <w:pPr>
        <w:pStyle w:val="a0"/>
        <w:spacing w:before="46" w:after="54"/>
        <w:ind w:left="216"/>
      </w:pPr>
    </w:p>
    <w:p w:rsidR="005865E9" w:rsidRDefault="005865E9" w:rsidP="005865E9">
      <w:pPr>
        <w:pStyle w:val="a0"/>
        <w:spacing w:before="46" w:after="54"/>
        <w:ind w:left="216"/>
      </w:pPr>
      <w:r>
        <w:t>Таблица</w:t>
      </w:r>
      <w:r>
        <w:rPr>
          <w:spacing w:val="70"/>
        </w:rPr>
        <w:t xml:space="preserve"> </w:t>
      </w:r>
      <w:r>
        <w:t>7</w:t>
      </w:r>
    </w:p>
    <w:tbl>
      <w:tblPr>
        <w:tblW w:w="5000" w:type="pct"/>
        <w:tblInd w:w="-25" w:type="dxa"/>
        <w:tblLayout w:type="fixed"/>
        <w:tblLook w:val="0000"/>
      </w:tblPr>
      <w:tblGrid>
        <w:gridCol w:w="3355"/>
        <w:gridCol w:w="3242"/>
        <w:gridCol w:w="3257"/>
      </w:tblGrid>
      <w:tr w:rsidR="005865E9" w:rsidTr="00325D3F">
        <w:trPr>
          <w:trHeight w:val="23"/>
        </w:trPr>
        <w:tc>
          <w:tcPr>
            <w:tcW w:w="3281"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источника теплоснабжения</w:t>
            </w:r>
          </w:p>
        </w:tc>
        <w:tc>
          <w:tcPr>
            <w:tcW w:w="6357"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Потери тепла, Гкал/час</w:t>
            </w:r>
          </w:p>
        </w:tc>
      </w:tr>
      <w:tr w:rsidR="005865E9" w:rsidTr="00325D3F">
        <w:trPr>
          <w:trHeight w:val="23"/>
        </w:trPr>
        <w:tc>
          <w:tcPr>
            <w:tcW w:w="3281"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rPr>
            </w:pPr>
          </w:p>
        </w:tc>
        <w:tc>
          <w:tcPr>
            <w:tcW w:w="3171" w:type="dxa"/>
            <w:tcBorders>
              <w:left w:val="single" w:sz="4" w:space="0" w:color="000000"/>
              <w:bottom w:val="single" w:sz="4" w:space="0" w:color="000000"/>
            </w:tcBorders>
            <w:shd w:val="clear" w:color="auto" w:fill="CFE7F5"/>
            <w:vAlign w:val="center"/>
          </w:tcPr>
          <w:p w:rsidR="005865E9" w:rsidRDefault="005865E9" w:rsidP="00325D3F">
            <w:pPr>
              <w:jc w:val="center"/>
            </w:pPr>
            <w:r>
              <w:rPr>
                <w:color w:val="000000"/>
              </w:rPr>
              <w:t>Существующие</w:t>
            </w:r>
          </w:p>
        </w:tc>
        <w:tc>
          <w:tcPr>
            <w:tcW w:w="3186" w:type="dxa"/>
            <w:tcBorders>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Перспективные</w:t>
            </w:r>
          </w:p>
        </w:tc>
      </w:tr>
      <w:tr w:rsidR="005865E9" w:rsidTr="00325D3F">
        <w:trPr>
          <w:trHeight w:val="23"/>
        </w:trPr>
        <w:tc>
          <w:tcPr>
            <w:tcW w:w="3281" w:type="dxa"/>
            <w:tcBorders>
              <w:top w:val="single" w:sz="4" w:space="0" w:color="000000"/>
              <w:left w:val="single" w:sz="4" w:space="0" w:color="000000"/>
              <w:bottom w:val="single" w:sz="4" w:space="0" w:color="000000"/>
            </w:tcBorders>
            <w:shd w:val="clear" w:color="auto" w:fill="auto"/>
            <w:vAlign w:val="center"/>
          </w:tcPr>
          <w:p w:rsidR="005865E9" w:rsidRDefault="005865E9" w:rsidP="00325D3F">
            <w:r>
              <w:rPr>
                <w:color w:val="000000"/>
              </w:rPr>
              <w:t>Центральная котельная</w:t>
            </w:r>
          </w:p>
        </w:tc>
        <w:tc>
          <w:tcPr>
            <w:tcW w:w="3171"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0,305</w:t>
            </w:r>
          </w:p>
        </w:tc>
        <w:tc>
          <w:tcPr>
            <w:tcW w:w="3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0,2745</w:t>
            </w:r>
          </w:p>
        </w:tc>
      </w:tr>
    </w:tbl>
    <w:p w:rsidR="005865E9" w:rsidRDefault="005865E9" w:rsidP="005865E9">
      <w:pPr>
        <w:pStyle w:val="a0"/>
        <w:spacing w:before="46" w:after="54"/>
        <w:ind w:left="216"/>
      </w:pPr>
    </w:p>
    <w:p w:rsidR="005865E9" w:rsidRDefault="005865E9" w:rsidP="005865E9">
      <w:pPr>
        <w:pStyle w:val="1"/>
        <w:numPr>
          <w:ilvl w:val="0"/>
          <w:numId w:val="3"/>
        </w:numPr>
        <w:tabs>
          <w:tab w:val="left" w:pos="1033"/>
        </w:tabs>
        <w:spacing w:before="1" w:after="0"/>
        <w:ind w:left="0" w:right="0"/>
      </w:pPr>
    </w:p>
    <w:p w:rsidR="005865E9" w:rsidRDefault="005865E9" w:rsidP="005865E9">
      <w:pPr>
        <w:sectPr w:rsidR="005865E9">
          <w:footerReference w:type="even" r:id="rId22"/>
          <w:footerReference w:type="default" r:id="rId23"/>
          <w:footerReference w:type="first" r:id="rId24"/>
          <w:pgSz w:w="11906" w:h="16838"/>
          <w:pgMar w:top="850" w:right="1134" w:bottom="1701" w:left="1134" w:header="720" w:footer="850" w:gutter="0"/>
          <w:cols w:space="720"/>
          <w:docGrid w:linePitch="600" w:charSpace="24576"/>
        </w:sectPr>
      </w:pPr>
    </w:p>
    <w:p w:rsidR="005865E9" w:rsidRDefault="005865E9" w:rsidP="005865E9">
      <w:pPr>
        <w:pStyle w:val="1"/>
        <w:numPr>
          <w:ilvl w:val="0"/>
          <w:numId w:val="3"/>
        </w:numPr>
        <w:ind w:left="850" w:firstLine="0"/>
      </w:pPr>
      <w:bookmarkStart w:id="59" w:name="__RefHeading__14820_1622391719"/>
      <w:bookmarkStart w:id="60" w:name="__RefHeading__70_629290490"/>
      <w:bookmarkStart w:id="61" w:name="__RefHeading__21_80430112"/>
      <w:bookmarkStart w:id="62" w:name="__RefHeading__119_1017922116"/>
      <w:bookmarkStart w:id="63" w:name="__RefHeading__170_1979640507"/>
      <w:bookmarkStart w:id="64" w:name="_Toc40439632"/>
      <w:bookmarkEnd w:id="59"/>
      <w:bookmarkEnd w:id="60"/>
      <w:bookmarkEnd w:id="61"/>
      <w:bookmarkEnd w:id="62"/>
      <w:bookmarkEnd w:id="63"/>
      <w:r>
        <w:lastRenderedPageBreak/>
        <w:t>РАЗДЕЛ 3.  Перспективные балансы теплоносителя</w:t>
      </w:r>
      <w:bookmarkEnd w:id="64"/>
    </w:p>
    <w:p w:rsidR="005865E9" w:rsidRDefault="005865E9" w:rsidP="005865E9">
      <w:pPr>
        <w:pStyle w:val="2"/>
        <w:numPr>
          <w:ilvl w:val="1"/>
          <w:numId w:val="3"/>
        </w:numPr>
        <w:ind w:left="709" w:firstLine="0"/>
      </w:pPr>
      <w:bookmarkStart w:id="65" w:name="__RefHeading__14822_1622391719"/>
      <w:bookmarkStart w:id="66" w:name="__RefHeading__72_629290490"/>
      <w:bookmarkStart w:id="67" w:name="__RefHeading__23_80430112"/>
      <w:bookmarkStart w:id="68" w:name="__RefHeading__121_1017922116"/>
      <w:bookmarkStart w:id="69" w:name="__RefHeading__172_1979640507"/>
      <w:bookmarkStart w:id="70" w:name="_Toc40439633"/>
      <w:bookmarkEnd w:id="65"/>
      <w:bookmarkEnd w:id="66"/>
      <w:bookmarkEnd w:id="67"/>
      <w:bookmarkEnd w:id="68"/>
      <w:bookmarkEnd w:id="69"/>
      <w: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0"/>
    </w:p>
    <w:p w:rsidR="005865E9" w:rsidRPr="00CF4ECF" w:rsidRDefault="005865E9" w:rsidP="005865E9">
      <w:pPr>
        <w:rPr>
          <w:sz w:val="28"/>
          <w:szCs w:val="28"/>
        </w:rPr>
      </w:pPr>
      <w:r w:rsidRPr="00CF4ECF">
        <w:rPr>
          <w:sz w:val="28"/>
          <w:szCs w:val="28"/>
        </w:rPr>
        <w:t>Таблица 8</w:t>
      </w:r>
    </w:p>
    <w:tbl>
      <w:tblPr>
        <w:tblW w:w="5000" w:type="pct"/>
        <w:tblInd w:w="-25" w:type="dxa"/>
        <w:tblLayout w:type="fixed"/>
        <w:tblLook w:val="0000"/>
      </w:tblPr>
      <w:tblGrid>
        <w:gridCol w:w="3993"/>
        <w:gridCol w:w="2951"/>
        <w:gridCol w:w="2911"/>
      </w:tblGrid>
      <w:tr w:rsidR="005865E9" w:rsidTr="00325D3F">
        <w:trPr>
          <w:trHeight w:val="23"/>
        </w:trPr>
        <w:tc>
          <w:tcPr>
            <w:tcW w:w="3906" w:type="dxa"/>
            <w:vMerge w:val="restart"/>
            <w:tcBorders>
              <w:top w:val="single" w:sz="4" w:space="0" w:color="000000"/>
              <w:left w:val="single" w:sz="4" w:space="0" w:color="000000"/>
            </w:tcBorders>
            <w:shd w:val="clear" w:color="auto" w:fill="CFE7F5"/>
            <w:vAlign w:val="center"/>
          </w:tcPr>
          <w:p w:rsidR="005865E9" w:rsidRDefault="005865E9" w:rsidP="00325D3F">
            <w:pPr>
              <w:jc w:val="center"/>
            </w:pPr>
            <w:r>
              <w:rPr>
                <w:color w:val="000000"/>
              </w:rPr>
              <w:t>Наименование источника теплоснабжения</w:t>
            </w:r>
          </w:p>
        </w:tc>
        <w:tc>
          <w:tcPr>
            <w:tcW w:w="5733"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Заполнение тепловой сети, м</w:t>
            </w:r>
            <w:r>
              <w:rPr>
                <w:color w:val="000000"/>
                <w:vertAlign w:val="superscript"/>
              </w:rPr>
              <w:t>3</w:t>
            </w:r>
          </w:p>
        </w:tc>
      </w:tr>
      <w:tr w:rsidR="005865E9" w:rsidTr="00325D3F">
        <w:trPr>
          <w:trHeight w:val="23"/>
        </w:trPr>
        <w:tc>
          <w:tcPr>
            <w:tcW w:w="3906" w:type="dxa"/>
            <w:vMerge/>
            <w:tcBorders>
              <w:top w:val="single" w:sz="4" w:space="0" w:color="000000"/>
              <w:left w:val="single" w:sz="4" w:space="0" w:color="000000"/>
            </w:tcBorders>
            <w:shd w:val="clear" w:color="auto" w:fill="CFE7F5"/>
            <w:vAlign w:val="center"/>
          </w:tcPr>
          <w:p w:rsidR="005865E9" w:rsidRDefault="005865E9" w:rsidP="00325D3F">
            <w:pPr>
              <w:snapToGrid w:val="0"/>
              <w:jc w:val="center"/>
              <w:rPr>
                <w:color w:val="000000"/>
              </w:rPr>
            </w:pPr>
          </w:p>
        </w:tc>
        <w:tc>
          <w:tcPr>
            <w:tcW w:w="2886"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Существующие</w:t>
            </w:r>
          </w:p>
        </w:tc>
        <w:tc>
          <w:tcPr>
            <w:tcW w:w="284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Перспективное</w:t>
            </w:r>
          </w:p>
        </w:tc>
      </w:tr>
      <w:tr w:rsidR="005865E9" w:rsidTr="00325D3F">
        <w:trPr>
          <w:trHeight w:val="23"/>
        </w:trPr>
        <w:tc>
          <w:tcPr>
            <w:tcW w:w="390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288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49,5</w:t>
            </w:r>
          </w:p>
        </w:tc>
        <w:tc>
          <w:tcPr>
            <w:tcW w:w="2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49,5</w:t>
            </w:r>
          </w:p>
        </w:tc>
      </w:tr>
      <w:tr w:rsidR="005865E9" w:rsidTr="00325D3F">
        <w:trPr>
          <w:trHeight w:val="23"/>
        </w:trPr>
        <w:tc>
          <w:tcPr>
            <w:tcW w:w="3906"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rPr>
            </w:pPr>
          </w:p>
        </w:tc>
        <w:tc>
          <w:tcPr>
            <w:tcW w:w="5733"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Подпитка тепловой сети, м</w:t>
            </w:r>
            <w:r>
              <w:rPr>
                <w:color w:val="000000"/>
                <w:vertAlign w:val="superscript"/>
              </w:rPr>
              <w:t>3</w:t>
            </w:r>
          </w:p>
        </w:tc>
      </w:tr>
      <w:tr w:rsidR="005865E9" w:rsidTr="00325D3F">
        <w:trPr>
          <w:trHeight w:val="23"/>
        </w:trPr>
        <w:tc>
          <w:tcPr>
            <w:tcW w:w="390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288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11,65</w:t>
            </w:r>
          </w:p>
        </w:tc>
        <w:tc>
          <w:tcPr>
            <w:tcW w:w="2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11,65</w:t>
            </w:r>
          </w:p>
        </w:tc>
      </w:tr>
    </w:tbl>
    <w:p w:rsidR="005865E9" w:rsidRDefault="005865E9" w:rsidP="005865E9"/>
    <w:p w:rsidR="005865E9" w:rsidRDefault="005865E9" w:rsidP="005865E9">
      <w:pPr>
        <w:pStyle w:val="2"/>
        <w:numPr>
          <w:ilvl w:val="1"/>
          <w:numId w:val="3"/>
        </w:numPr>
        <w:ind w:left="709" w:firstLine="0"/>
      </w:pPr>
      <w:bookmarkStart w:id="71" w:name="__RefHeading__14824_1622391719"/>
      <w:bookmarkStart w:id="72" w:name="__RefHeading__74_629290490"/>
      <w:bookmarkStart w:id="73" w:name="__RefHeading__25_80430112"/>
      <w:bookmarkStart w:id="74" w:name="__RefHeading__123_1017922116"/>
      <w:bookmarkStart w:id="75" w:name="__RefHeading__174_1979640507"/>
      <w:bookmarkStart w:id="76" w:name="_Toc40439634"/>
      <w:bookmarkEnd w:id="71"/>
      <w:bookmarkEnd w:id="72"/>
      <w:bookmarkEnd w:id="73"/>
      <w:bookmarkEnd w:id="74"/>
      <w:bookmarkEnd w:id="75"/>
      <w: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6"/>
    </w:p>
    <w:p w:rsidR="005865E9" w:rsidRPr="00CF4ECF" w:rsidRDefault="005865E9" w:rsidP="00CF4ECF">
      <w:pPr>
        <w:spacing w:line="360" w:lineRule="auto"/>
        <w:ind w:firstLine="708"/>
        <w:jc w:val="both"/>
        <w:rPr>
          <w:sz w:val="28"/>
          <w:szCs w:val="28"/>
        </w:rPr>
      </w:pPr>
      <w:r w:rsidRPr="00CF4ECF">
        <w:rPr>
          <w:sz w:val="28"/>
          <w:szCs w:val="28"/>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сельского поселения позволяет сделать вывод о достаточности существующих мощностей ВПУ, которые обеспечивают аварийную подпитку. Дополнительные мероприятия по повышению объемов аварийной подпитки не требуются.</w:t>
      </w:r>
    </w:p>
    <w:p w:rsidR="005865E9" w:rsidRDefault="005865E9" w:rsidP="005865E9">
      <w:pPr>
        <w:pStyle w:val="1"/>
        <w:pageBreakBefore/>
        <w:numPr>
          <w:ilvl w:val="0"/>
          <w:numId w:val="3"/>
        </w:numPr>
        <w:ind w:left="850" w:firstLine="0"/>
      </w:pPr>
      <w:bookmarkStart w:id="77" w:name="_Toc40439635"/>
      <w:r>
        <w:lastRenderedPageBreak/>
        <w:t>РАЗДЕЛ 4. Основные положения мастер-плана развития системы теплоснабжения поселения</w:t>
      </w:r>
      <w:bookmarkEnd w:id="77"/>
      <w:r>
        <w:t xml:space="preserve"> </w:t>
      </w:r>
    </w:p>
    <w:p w:rsidR="005865E9" w:rsidRPr="00CF4ECF" w:rsidRDefault="005865E9" w:rsidP="00CF4ECF">
      <w:pPr>
        <w:spacing w:line="360" w:lineRule="auto"/>
        <w:rPr>
          <w:sz w:val="28"/>
          <w:szCs w:val="28"/>
        </w:rPr>
      </w:pPr>
      <w:r w:rsidRPr="00CF4ECF">
        <w:rPr>
          <w:sz w:val="28"/>
          <w:szCs w:val="28"/>
        </w:rPr>
        <w:t xml:space="preserve">Развитие теплоснабжения в Антиповском СП возможно по двум вариантам. </w:t>
      </w:r>
    </w:p>
    <w:p w:rsidR="005865E9" w:rsidRPr="00CF4ECF" w:rsidRDefault="005865E9" w:rsidP="00CF4ECF">
      <w:pPr>
        <w:spacing w:line="360" w:lineRule="auto"/>
        <w:rPr>
          <w:sz w:val="28"/>
          <w:szCs w:val="28"/>
        </w:rPr>
      </w:pPr>
      <w:r w:rsidRPr="00CF4ECF">
        <w:rPr>
          <w:b/>
          <w:sz w:val="28"/>
          <w:szCs w:val="28"/>
        </w:rPr>
        <w:t>Первый.</w:t>
      </w:r>
      <w:r w:rsidRPr="00CF4ECF">
        <w:rPr>
          <w:sz w:val="28"/>
          <w:szCs w:val="28"/>
        </w:rPr>
        <w:t xml:space="preserve"> Для центрального теплоснабжения предлагается выполнить, выполнить замену теплосетей.</w:t>
      </w:r>
    </w:p>
    <w:p w:rsidR="005865E9" w:rsidRPr="00CF4ECF" w:rsidRDefault="005865E9" w:rsidP="00CF4ECF">
      <w:pPr>
        <w:spacing w:line="360" w:lineRule="auto"/>
        <w:rPr>
          <w:sz w:val="28"/>
          <w:szCs w:val="28"/>
        </w:rPr>
      </w:pPr>
      <w:r w:rsidRPr="00CF4ECF">
        <w:rPr>
          <w:b/>
          <w:sz w:val="28"/>
          <w:szCs w:val="28"/>
        </w:rPr>
        <w:t>Второй.</w:t>
      </w:r>
      <w:r w:rsidRPr="00CF4ECF">
        <w:rPr>
          <w:sz w:val="28"/>
          <w:szCs w:val="28"/>
        </w:rPr>
        <w:t xml:space="preserve"> Замены теплосетей не будет реализовываться. Соответственно будет происходить износ системы теплоснабжения и как следствие, будут ухудшаться показатели работы котельной (повысится аварийность тепловых сетей и котельной, снизится КПД, увеличатся эксплуатационные издержки).</w:t>
      </w:r>
    </w:p>
    <w:p w:rsidR="005865E9" w:rsidRPr="00CF4ECF" w:rsidRDefault="005865E9" w:rsidP="00CF4ECF">
      <w:pPr>
        <w:spacing w:line="360" w:lineRule="auto"/>
        <w:rPr>
          <w:sz w:val="28"/>
          <w:szCs w:val="28"/>
        </w:rPr>
      </w:pPr>
      <w:r w:rsidRPr="00CF4ECF">
        <w:rPr>
          <w:sz w:val="28"/>
          <w:szCs w:val="28"/>
        </w:rPr>
        <w:t>Приоритетным вариантом перспективного развития систем теплоснабжения  поселения предлагается вариант 1.</w:t>
      </w:r>
    </w:p>
    <w:p w:rsidR="005865E9" w:rsidRDefault="005865E9" w:rsidP="005865E9">
      <w:pPr>
        <w:pStyle w:val="1"/>
        <w:pageBreakBefore/>
        <w:numPr>
          <w:ilvl w:val="0"/>
          <w:numId w:val="3"/>
        </w:numPr>
        <w:ind w:left="850" w:firstLine="0"/>
      </w:pPr>
      <w:bookmarkStart w:id="78" w:name="__RefHeading__14826_1622391719"/>
      <w:bookmarkStart w:id="79" w:name="__RefHeading__76_629290490"/>
      <w:bookmarkStart w:id="80" w:name="__RefHeading__27_80430112"/>
      <w:bookmarkStart w:id="81" w:name="__RefHeading__125_1017922116"/>
      <w:bookmarkStart w:id="82" w:name="__RefHeading__176_1979640507"/>
      <w:bookmarkStart w:id="83" w:name="_Toc40439636"/>
      <w:bookmarkEnd w:id="78"/>
      <w:bookmarkEnd w:id="79"/>
      <w:bookmarkEnd w:id="80"/>
      <w:bookmarkEnd w:id="81"/>
      <w:bookmarkEnd w:id="82"/>
      <w:r>
        <w:lastRenderedPageBreak/>
        <w:t>РАЗДЕЛ 5. Предложения по строительству, реконструкции и техническому перевооружению источников тепловой энергии</w:t>
      </w:r>
      <w:bookmarkEnd w:id="83"/>
    </w:p>
    <w:p w:rsidR="005865E9" w:rsidRDefault="005865E9" w:rsidP="005865E9">
      <w:pPr>
        <w:pStyle w:val="2"/>
        <w:numPr>
          <w:ilvl w:val="1"/>
          <w:numId w:val="3"/>
        </w:numPr>
        <w:ind w:left="709" w:firstLine="0"/>
      </w:pPr>
      <w:bookmarkStart w:id="84" w:name="__RefHeading__14828_1622391719"/>
      <w:bookmarkStart w:id="85" w:name="__RefHeading__78_629290490"/>
      <w:bookmarkStart w:id="86" w:name="__RefHeading__29_80430112"/>
      <w:bookmarkStart w:id="87" w:name="__RefHeading__127_1017922116"/>
      <w:bookmarkStart w:id="88" w:name="__RefHeading__178_1979640507"/>
      <w:bookmarkStart w:id="89" w:name="_Toc40439637"/>
      <w:bookmarkEnd w:id="84"/>
      <w:bookmarkEnd w:id="85"/>
      <w:bookmarkEnd w:id="86"/>
      <w:bookmarkEnd w:id="87"/>
      <w:bookmarkEnd w:id="88"/>
      <w: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89"/>
      <w:r>
        <w:t xml:space="preserve"> </w:t>
      </w:r>
    </w:p>
    <w:p w:rsidR="005865E9" w:rsidRPr="00CF4ECF" w:rsidRDefault="005865E9" w:rsidP="00CF4ECF">
      <w:pPr>
        <w:tabs>
          <w:tab w:val="left" w:pos="1418"/>
        </w:tabs>
        <w:autoSpaceDE w:val="0"/>
        <w:spacing w:line="360" w:lineRule="auto"/>
        <w:ind w:firstLine="708"/>
        <w:jc w:val="both"/>
        <w:rPr>
          <w:sz w:val="28"/>
          <w:szCs w:val="28"/>
        </w:rPr>
      </w:pPr>
      <w:r w:rsidRPr="00CF4ECF">
        <w:rPr>
          <w:sz w:val="28"/>
          <w:szCs w:val="28"/>
        </w:rPr>
        <w:t>На расчётный срок не планируется новое строительство котельных на территориях, где отсутствует возможность или целесообразность передачи тепловой энергии от существующих или реконструируемых источников тепловой энергии</w:t>
      </w:r>
    </w:p>
    <w:p w:rsidR="005865E9" w:rsidRPr="00CF4ECF" w:rsidRDefault="005865E9" w:rsidP="00CF4ECF">
      <w:pPr>
        <w:tabs>
          <w:tab w:val="left" w:pos="1418"/>
        </w:tabs>
        <w:autoSpaceDE w:val="0"/>
        <w:spacing w:line="360" w:lineRule="auto"/>
        <w:ind w:firstLine="708"/>
        <w:jc w:val="both"/>
        <w:rPr>
          <w:sz w:val="28"/>
          <w:szCs w:val="28"/>
        </w:rPr>
      </w:pPr>
      <w:r w:rsidRPr="00CF4ECF">
        <w:rPr>
          <w:sz w:val="28"/>
          <w:szCs w:val="28"/>
        </w:rPr>
        <w:t xml:space="preserve"> </w:t>
      </w:r>
    </w:p>
    <w:p w:rsidR="005865E9" w:rsidRDefault="005865E9" w:rsidP="005865E9">
      <w:pPr>
        <w:pStyle w:val="2"/>
        <w:numPr>
          <w:ilvl w:val="1"/>
          <w:numId w:val="3"/>
        </w:numPr>
        <w:ind w:left="709" w:firstLine="0"/>
      </w:pPr>
      <w:bookmarkStart w:id="90" w:name="__RefHeading__14830_1622391719"/>
      <w:bookmarkStart w:id="91" w:name="__RefHeading__80_629290490"/>
      <w:bookmarkStart w:id="92" w:name="__RefHeading__31_80430112"/>
      <w:bookmarkStart w:id="93" w:name="__RefHeading__129_1017922116"/>
      <w:bookmarkStart w:id="94" w:name="__RefHeading__180_1979640507"/>
      <w:bookmarkStart w:id="95" w:name="_Toc40439638"/>
      <w:bookmarkEnd w:id="90"/>
      <w:bookmarkEnd w:id="91"/>
      <w:bookmarkEnd w:id="92"/>
      <w:bookmarkEnd w:id="93"/>
      <w:bookmarkEnd w:id="94"/>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5"/>
    </w:p>
    <w:p w:rsidR="005865E9" w:rsidRPr="00CF4ECF" w:rsidRDefault="005865E9" w:rsidP="00CF4ECF">
      <w:pPr>
        <w:spacing w:line="360" w:lineRule="auto"/>
        <w:ind w:firstLine="708"/>
        <w:jc w:val="both"/>
        <w:rPr>
          <w:sz w:val="28"/>
          <w:szCs w:val="28"/>
        </w:rPr>
      </w:pPr>
      <w:r w:rsidRPr="00CF4ECF">
        <w:rPr>
          <w:sz w:val="28"/>
          <w:szCs w:val="28"/>
        </w:rPr>
        <w:t>В соответствии с вариантом развития схемы теплоснабжения  Антиповского СП, не предусмотрены предложения по реконструкции  источников тепловой энергии, обеспечивающих перспективную тепловую нагрузку. Система теплоснабжения находятся в удовлетворительном состоянии и пригодна к эксплуатации.</w:t>
      </w:r>
    </w:p>
    <w:p w:rsidR="005865E9" w:rsidRPr="00CF4ECF" w:rsidRDefault="005865E9" w:rsidP="00CF4ECF">
      <w:pPr>
        <w:spacing w:line="360" w:lineRule="auto"/>
        <w:jc w:val="both"/>
        <w:rPr>
          <w:sz w:val="28"/>
          <w:szCs w:val="28"/>
        </w:rPr>
      </w:pPr>
    </w:p>
    <w:p w:rsidR="005865E9" w:rsidRDefault="005865E9" w:rsidP="005865E9">
      <w:pPr>
        <w:pStyle w:val="2"/>
        <w:numPr>
          <w:ilvl w:val="1"/>
          <w:numId w:val="3"/>
        </w:numPr>
        <w:ind w:left="709" w:firstLine="0"/>
      </w:pPr>
      <w:bookmarkStart w:id="96" w:name="__RefHeading__14832_1622391719"/>
      <w:bookmarkStart w:id="97" w:name="__RefHeading__82_629290490"/>
      <w:bookmarkStart w:id="98" w:name="__RefHeading__33_80430112"/>
      <w:bookmarkStart w:id="99" w:name="__RefHeading__131_1017922116"/>
      <w:bookmarkStart w:id="100" w:name="__RefHeading__182_1979640507"/>
      <w:bookmarkStart w:id="101" w:name="_Toc40439639"/>
      <w:bookmarkEnd w:id="96"/>
      <w:bookmarkEnd w:id="97"/>
      <w:bookmarkEnd w:id="98"/>
      <w:bookmarkEnd w:id="99"/>
      <w:bookmarkEnd w:id="100"/>
      <w:r>
        <w:t>5.3. Предложения по техническому перевооружению источников тепловой энергии с целью повышения эффективности работы систем теплоснабжения</w:t>
      </w:r>
      <w:bookmarkEnd w:id="101"/>
    </w:p>
    <w:p w:rsidR="005865E9" w:rsidRPr="00CF4ECF" w:rsidRDefault="005865E9" w:rsidP="00CF4ECF">
      <w:pPr>
        <w:tabs>
          <w:tab w:val="left" w:pos="1418"/>
        </w:tabs>
        <w:autoSpaceDE w:val="0"/>
        <w:spacing w:line="360" w:lineRule="auto"/>
        <w:ind w:firstLine="708"/>
        <w:jc w:val="both"/>
        <w:rPr>
          <w:sz w:val="28"/>
          <w:szCs w:val="28"/>
        </w:rPr>
      </w:pPr>
      <w:r>
        <w:rPr>
          <w:szCs w:val="28"/>
        </w:rPr>
        <w:t xml:space="preserve">В соответствии с вариантом развития схемы теплоснабжения Антиповского СП,  </w:t>
      </w:r>
      <w:r w:rsidRPr="00CF4ECF">
        <w:rPr>
          <w:sz w:val="28"/>
          <w:szCs w:val="28"/>
        </w:rPr>
        <w:t xml:space="preserve">мероприятий по техническому перевооружению источников тепловой энергии, </w:t>
      </w:r>
      <w:r w:rsidRPr="00CF4ECF">
        <w:rPr>
          <w:sz w:val="28"/>
          <w:szCs w:val="28"/>
        </w:rPr>
        <w:lastRenderedPageBreak/>
        <w:t xml:space="preserve">с целью повышения эффективности работы систем теплоснабжения, не запланировано. </w:t>
      </w:r>
    </w:p>
    <w:p w:rsidR="005865E9" w:rsidRPr="00CF4ECF" w:rsidRDefault="005865E9" w:rsidP="00CF4ECF">
      <w:pPr>
        <w:tabs>
          <w:tab w:val="left" w:pos="1418"/>
        </w:tabs>
        <w:autoSpaceDE w:val="0"/>
        <w:spacing w:line="360" w:lineRule="auto"/>
        <w:ind w:firstLine="708"/>
        <w:jc w:val="both"/>
        <w:rPr>
          <w:sz w:val="28"/>
          <w:szCs w:val="28"/>
        </w:rPr>
      </w:pPr>
    </w:p>
    <w:p w:rsidR="005865E9" w:rsidRDefault="005865E9" w:rsidP="005865E9">
      <w:pPr>
        <w:pStyle w:val="2"/>
        <w:numPr>
          <w:ilvl w:val="1"/>
          <w:numId w:val="3"/>
        </w:numPr>
        <w:ind w:left="709" w:firstLine="0"/>
      </w:pPr>
      <w:bookmarkStart w:id="102" w:name="__RefHeading__14834_1622391719"/>
      <w:bookmarkStart w:id="103" w:name="__RefHeading__84_629290490"/>
      <w:bookmarkStart w:id="104" w:name="__RefHeading__35_80430112"/>
      <w:bookmarkStart w:id="105" w:name="__RefHeading__133_1017922116"/>
      <w:bookmarkStart w:id="106" w:name="__RefHeading__184_1979640507"/>
      <w:bookmarkStart w:id="107" w:name="_Toc40439640"/>
      <w:bookmarkEnd w:id="102"/>
      <w:bookmarkEnd w:id="103"/>
      <w:bookmarkEnd w:id="104"/>
      <w:bookmarkEnd w:id="105"/>
      <w:bookmarkEnd w:id="106"/>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7"/>
    </w:p>
    <w:p w:rsidR="005865E9" w:rsidRPr="00CF4ECF" w:rsidRDefault="005865E9" w:rsidP="00CF4ECF">
      <w:pPr>
        <w:spacing w:line="360" w:lineRule="auto"/>
        <w:ind w:firstLine="708"/>
        <w:jc w:val="both"/>
        <w:rPr>
          <w:sz w:val="28"/>
          <w:szCs w:val="28"/>
        </w:rPr>
      </w:pPr>
      <w:r w:rsidRPr="00CF4ECF">
        <w:rPr>
          <w:sz w:val="28"/>
          <w:szCs w:val="28"/>
        </w:rPr>
        <w:t>Источники тепловой энергии с комбинированной выработкой тепловой и электрической энергии на территории сельского поселения отсутствуют.</w:t>
      </w:r>
    </w:p>
    <w:p w:rsidR="005865E9" w:rsidRPr="00CF4ECF" w:rsidRDefault="005865E9" w:rsidP="00CF4ECF">
      <w:pPr>
        <w:spacing w:line="360" w:lineRule="auto"/>
        <w:ind w:firstLine="708"/>
        <w:jc w:val="both"/>
        <w:rPr>
          <w:sz w:val="28"/>
          <w:szCs w:val="28"/>
        </w:rPr>
      </w:pPr>
    </w:p>
    <w:p w:rsidR="005865E9" w:rsidRDefault="005865E9" w:rsidP="005865E9">
      <w:pPr>
        <w:pStyle w:val="2"/>
        <w:numPr>
          <w:ilvl w:val="1"/>
          <w:numId w:val="3"/>
        </w:numPr>
        <w:ind w:left="709" w:firstLine="0"/>
      </w:pPr>
      <w:bookmarkStart w:id="108" w:name="__RefHeading__14836_1622391719"/>
      <w:bookmarkStart w:id="109" w:name="__RefHeading__86_629290490"/>
      <w:bookmarkStart w:id="110" w:name="__RefHeading__37_80430112"/>
      <w:bookmarkStart w:id="111" w:name="__RefHeading__135_1017922116"/>
      <w:bookmarkStart w:id="112" w:name="__RefHeading__186_1979640507"/>
      <w:bookmarkStart w:id="113" w:name="_Toc40439641"/>
      <w:bookmarkEnd w:id="108"/>
      <w:bookmarkEnd w:id="109"/>
      <w:bookmarkEnd w:id="110"/>
      <w:bookmarkEnd w:id="111"/>
      <w:bookmarkEnd w:id="112"/>
      <w:r>
        <w:t>5.5. Меры по переоборудованию котельных в источники комбинированной выработки электрической и тепловой энергии для каждого этапа</w:t>
      </w:r>
      <w:bookmarkEnd w:id="113"/>
    </w:p>
    <w:p w:rsidR="005865E9" w:rsidRPr="00CF4ECF" w:rsidRDefault="005865E9" w:rsidP="00CF4ECF">
      <w:pPr>
        <w:spacing w:line="360" w:lineRule="auto"/>
        <w:ind w:firstLine="708"/>
        <w:jc w:val="both"/>
        <w:rPr>
          <w:sz w:val="28"/>
          <w:szCs w:val="28"/>
        </w:rPr>
      </w:pPr>
      <w:r w:rsidRPr="00CF4ECF">
        <w:rPr>
          <w:sz w:val="28"/>
          <w:szCs w:val="28"/>
        </w:rPr>
        <w:t>Переоборудование котельных в источники комбинированной выработки электрической и тепловой энергии не предусмотрены.</w:t>
      </w:r>
    </w:p>
    <w:p w:rsidR="005865E9" w:rsidRPr="00CF4ECF" w:rsidRDefault="005865E9" w:rsidP="00CF4ECF">
      <w:pPr>
        <w:spacing w:line="360" w:lineRule="auto"/>
        <w:ind w:firstLine="708"/>
        <w:jc w:val="both"/>
        <w:rPr>
          <w:sz w:val="28"/>
          <w:szCs w:val="28"/>
        </w:rPr>
      </w:pPr>
      <w:r w:rsidRPr="00CF4ECF">
        <w:rPr>
          <w:sz w:val="28"/>
          <w:szCs w:val="28"/>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5865E9" w:rsidRPr="00CF4ECF" w:rsidRDefault="005865E9" w:rsidP="00CF4ECF">
      <w:pPr>
        <w:spacing w:line="360" w:lineRule="auto"/>
        <w:ind w:firstLine="708"/>
        <w:jc w:val="both"/>
        <w:rPr>
          <w:sz w:val="28"/>
          <w:szCs w:val="28"/>
        </w:rPr>
      </w:pPr>
      <w:r w:rsidRPr="00CF4ECF">
        <w:rPr>
          <w:sz w:val="28"/>
          <w:szCs w:val="28"/>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№823 «О схемах и программах перспективного развития электроэнергетики»;</w:t>
      </w:r>
    </w:p>
    <w:p w:rsidR="005865E9" w:rsidRPr="00CF4ECF" w:rsidRDefault="005865E9" w:rsidP="00CF4ECF">
      <w:pPr>
        <w:spacing w:line="360" w:lineRule="auto"/>
        <w:ind w:firstLine="708"/>
        <w:jc w:val="both"/>
        <w:rPr>
          <w:sz w:val="28"/>
          <w:szCs w:val="28"/>
        </w:rPr>
      </w:pPr>
      <w:r w:rsidRPr="00CF4ECF">
        <w:rPr>
          <w:sz w:val="28"/>
          <w:szCs w:val="28"/>
        </w:rPr>
        <w:lastRenderedPageBreak/>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5865E9" w:rsidRPr="00CF4ECF" w:rsidRDefault="005865E9" w:rsidP="00CF4ECF">
      <w:pPr>
        <w:spacing w:line="360" w:lineRule="auto"/>
        <w:ind w:firstLine="708"/>
        <w:jc w:val="both"/>
        <w:rPr>
          <w:sz w:val="28"/>
          <w:szCs w:val="28"/>
        </w:rPr>
      </w:pPr>
      <w:r w:rsidRPr="00CF4ECF">
        <w:rPr>
          <w:sz w:val="28"/>
          <w:szCs w:val="28"/>
        </w:rPr>
        <w:t>- решения по строительству объектов генерации  тепловой мощности, утвержденных в программах газификации поселения;</w:t>
      </w:r>
    </w:p>
    <w:p w:rsidR="005865E9" w:rsidRPr="00CF4ECF" w:rsidRDefault="005865E9" w:rsidP="00CF4ECF">
      <w:pPr>
        <w:spacing w:line="360" w:lineRule="auto"/>
        <w:ind w:firstLine="708"/>
        <w:jc w:val="both"/>
        <w:rPr>
          <w:sz w:val="28"/>
          <w:szCs w:val="28"/>
        </w:rPr>
      </w:pPr>
      <w:r w:rsidRPr="00CF4ECF">
        <w:rPr>
          <w:sz w:val="28"/>
          <w:szCs w:val="28"/>
        </w:rPr>
        <w:t>- решения, связанные с отказом подключения потребителей к существующим  электрическим сетям.</w:t>
      </w:r>
    </w:p>
    <w:p w:rsidR="005865E9" w:rsidRPr="00CF4ECF" w:rsidRDefault="005865E9" w:rsidP="00CF4ECF">
      <w:pPr>
        <w:spacing w:line="360" w:lineRule="auto"/>
        <w:ind w:firstLine="708"/>
        <w:jc w:val="both"/>
        <w:rPr>
          <w:sz w:val="28"/>
          <w:szCs w:val="28"/>
        </w:rPr>
      </w:pPr>
      <w:r w:rsidRPr="00CF4ECF">
        <w:rPr>
          <w:sz w:val="28"/>
          <w:szCs w:val="28"/>
        </w:rPr>
        <w:t>В связи с отсутствием в Антиповском СП вышеуказанных решений, переоборудование котельных в источники комбинированной выработки электрической и тепловой энергии не планируется.</w:t>
      </w:r>
    </w:p>
    <w:p w:rsidR="005865E9" w:rsidRPr="00CF4ECF" w:rsidRDefault="005865E9" w:rsidP="00CF4ECF">
      <w:pPr>
        <w:spacing w:line="360" w:lineRule="auto"/>
        <w:ind w:firstLine="708"/>
        <w:jc w:val="both"/>
        <w:rPr>
          <w:sz w:val="28"/>
          <w:szCs w:val="28"/>
        </w:rPr>
      </w:pPr>
    </w:p>
    <w:p w:rsidR="005865E9" w:rsidRDefault="005865E9" w:rsidP="005865E9">
      <w:pPr>
        <w:pStyle w:val="2"/>
        <w:numPr>
          <w:ilvl w:val="1"/>
          <w:numId w:val="3"/>
        </w:numPr>
        <w:ind w:left="709" w:firstLine="0"/>
      </w:pPr>
      <w:bookmarkStart w:id="114" w:name="__RefHeading__14838_1622391719"/>
      <w:bookmarkStart w:id="115" w:name="__RefHeading__88_629290490"/>
      <w:bookmarkStart w:id="116" w:name="__RefHeading__39_80430112"/>
      <w:bookmarkStart w:id="117" w:name="__RefHeading__137_1017922116"/>
      <w:bookmarkStart w:id="118" w:name="__RefHeading__188_1979640507"/>
      <w:bookmarkStart w:id="119" w:name="_Toc40439642"/>
      <w:bookmarkEnd w:id="114"/>
      <w:bookmarkEnd w:id="115"/>
      <w:bookmarkEnd w:id="116"/>
      <w:bookmarkEnd w:id="117"/>
      <w:bookmarkEnd w:id="118"/>
      <w: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19"/>
    </w:p>
    <w:p w:rsidR="005865E9" w:rsidRPr="00CF4ECF" w:rsidRDefault="005865E9" w:rsidP="00CF4ECF">
      <w:pPr>
        <w:spacing w:line="360" w:lineRule="auto"/>
        <w:jc w:val="both"/>
        <w:rPr>
          <w:sz w:val="28"/>
          <w:szCs w:val="28"/>
        </w:rPr>
      </w:pPr>
      <w:r w:rsidRPr="00CF4ECF">
        <w:rPr>
          <w:sz w:val="28"/>
          <w:szCs w:val="28"/>
        </w:rPr>
        <w:t>В связи с отсутствием источников с комбинированной выработкой тепловой и электрической энергии, предложения по переводу котельных в пиковый режим работы не рассматривались.</w:t>
      </w:r>
    </w:p>
    <w:p w:rsidR="005865E9" w:rsidRDefault="005865E9" w:rsidP="005865E9">
      <w:pPr>
        <w:rPr>
          <w:szCs w:val="28"/>
        </w:rPr>
      </w:pPr>
    </w:p>
    <w:p w:rsidR="005865E9" w:rsidRDefault="005865E9" w:rsidP="005865E9">
      <w:pPr>
        <w:pStyle w:val="2"/>
        <w:numPr>
          <w:ilvl w:val="1"/>
          <w:numId w:val="3"/>
        </w:numPr>
        <w:ind w:left="709" w:firstLine="0"/>
      </w:pPr>
      <w:bookmarkStart w:id="120" w:name="__RefHeading__14840_1622391719"/>
      <w:bookmarkStart w:id="121" w:name="__RefHeading__90_629290490"/>
      <w:bookmarkStart w:id="122" w:name="__RefHeading__41_80430112"/>
      <w:bookmarkStart w:id="123" w:name="__RefHeading__139_1017922116"/>
      <w:bookmarkStart w:id="124" w:name="__RefHeading__190_1979640507"/>
      <w:bookmarkStart w:id="125" w:name="_Toc40439643"/>
      <w:bookmarkEnd w:id="120"/>
      <w:bookmarkEnd w:id="121"/>
      <w:bookmarkEnd w:id="122"/>
      <w:bookmarkEnd w:id="123"/>
      <w:bookmarkEnd w:id="124"/>
      <w:r>
        <w:t xml:space="preserve">5.7. 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w:t>
      </w:r>
      <w:r>
        <w:rPr>
          <w:color w:val="000000"/>
          <w:szCs w:val="28"/>
        </w:rPr>
        <w:t>теплоснабжения между источниками тепловой энергии, поставляющими тепловую энергию в данной системе теплоснабжения, на каждом этапе</w:t>
      </w:r>
      <w:bookmarkEnd w:id="125"/>
    </w:p>
    <w:p w:rsidR="005865E9" w:rsidRPr="00CF4ECF" w:rsidRDefault="005865E9" w:rsidP="00CF4ECF">
      <w:pPr>
        <w:spacing w:line="360" w:lineRule="auto"/>
        <w:jc w:val="both"/>
        <w:rPr>
          <w:sz w:val="28"/>
          <w:szCs w:val="28"/>
        </w:rPr>
      </w:pPr>
      <w:r w:rsidRPr="00CF4ECF">
        <w:rPr>
          <w:sz w:val="28"/>
          <w:szCs w:val="28"/>
        </w:rPr>
        <w:t>Загрузка существующих источников тепловой энергии на момент разработки схемы теплоснабжения и загрузка котельных на расчётный срок представлена представлены выше во 2 разделе в п 2.4 таблице №3.</w:t>
      </w:r>
    </w:p>
    <w:p w:rsidR="005865E9" w:rsidRDefault="005865E9" w:rsidP="005865E9">
      <w:pPr>
        <w:pStyle w:val="2"/>
        <w:numPr>
          <w:ilvl w:val="1"/>
          <w:numId w:val="3"/>
        </w:numPr>
        <w:ind w:left="709" w:firstLine="0"/>
      </w:pPr>
      <w:bookmarkStart w:id="126" w:name="__RefHeading__14842_1622391719"/>
      <w:bookmarkStart w:id="127" w:name="__RefHeading__92_629290490"/>
      <w:bookmarkStart w:id="128" w:name="__RefHeading__43_80430112"/>
      <w:bookmarkStart w:id="129" w:name="__RefHeading__141_1017922116"/>
      <w:bookmarkStart w:id="130" w:name="__RefHeading__192_1979640507"/>
      <w:bookmarkStart w:id="131" w:name="_Toc40439644"/>
      <w:bookmarkEnd w:id="126"/>
      <w:bookmarkEnd w:id="127"/>
      <w:bookmarkEnd w:id="128"/>
      <w:bookmarkEnd w:id="129"/>
      <w:bookmarkEnd w:id="130"/>
      <w:r>
        <w:lastRenderedPageBreak/>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31"/>
    </w:p>
    <w:p w:rsidR="005865E9" w:rsidRPr="00CF4ECF" w:rsidRDefault="005865E9" w:rsidP="00CF4ECF">
      <w:pPr>
        <w:numPr>
          <w:ilvl w:val="0"/>
          <w:numId w:val="5"/>
        </w:numPr>
        <w:suppressAutoHyphens/>
        <w:spacing w:line="360" w:lineRule="auto"/>
        <w:ind w:left="0" w:firstLine="709"/>
        <w:jc w:val="both"/>
        <w:rPr>
          <w:sz w:val="28"/>
          <w:szCs w:val="28"/>
        </w:rPr>
      </w:pPr>
      <w:r w:rsidRPr="00CF4ECF">
        <w:rPr>
          <w:sz w:val="28"/>
          <w:szCs w:val="28"/>
        </w:rPr>
        <w:t xml:space="preserve">В соответствии со </w:t>
      </w:r>
      <w:r w:rsidRPr="00CF4ECF">
        <w:rPr>
          <w:bCs/>
          <w:sz w:val="28"/>
          <w:szCs w:val="28"/>
        </w:rPr>
        <w:t xml:space="preserve">СП 124.13330.2012 </w:t>
      </w:r>
      <w:r w:rsidRPr="00CF4ECF">
        <w:rPr>
          <w:sz w:val="28"/>
          <w:szCs w:val="28"/>
        </w:rPr>
        <w:t>регулирование отпуска теплоты от источников тепловой энергии предусматривается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5865E9" w:rsidRPr="00CF4ECF" w:rsidRDefault="005865E9" w:rsidP="00CF4ECF">
      <w:pPr>
        <w:spacing w:line="360" w:lineRule="auto"/>
        <w:jc w:val="both"/>
        <w:rPr>
          <w:sz w:val="28"/>
          <w:szCs w:val="28"/>
        </w:rPr>
      </w:pPr>
      <w:r w:rsidRPr="00CF4ECF">
        <w:rPr>
          <w:sz w:val="28"/>
          <w:szCs w:val="28"/>
        </w:rPr>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sidRPr="00CF4ECF">
        <w:rPr>
          <w:sz w:val="28"/>
          <w:szCs w:val="28"/>
          <w:vertAlign w:val="superscript"/>
        </w:rPr>
        <w:t>0</w:t>
      </w:r>
      <w:r w:rsidRPr="00CF4ECF">
        <w:rPr>
          <w:sz w:val="28"/>
          <w:szCs w:val="28"/>
        </w:rPr>
        <w:t xml:space="preserve">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 </w:t>
      </w:r>
    </w:p>
    <w:p w:rsidR="005865E9" w:rsidRPr="00CF4ECF" w:rsidRDefault="005865E9" w:rsidP="00CF4ECF">
      <w:pPr>
        <w:spacing w:line="360" w:lineRule="auto"/>
        <w:jc w:val="both"/>
        <w:rPr>
          <w:sz w:val="28"/>
          <w:szCs w:val="28"/>
        </w:rPr>
      </w:pPr>
      <w:r w:rsidRPr="00CF4ECF">
        <w:rPr>
          <w:sz w:val="28"/>
          <w:szCs w:val="28"/>
        </w:rPr>
        <w:t>Результаты расчета графика температур 95/70 приведены в таблице 9.</w:t>
      </w:r>
    </w:p>
    <w:p w:rsidR="005865E9" w:rsidRPr="00CF4ECF" w:rsidRDefault="005865E9" w:rsidP="00CF4ECF">
      <w:pPr>
        <w:spacing w:line="360" w:lineRule="auto"/>
        <w:jc w:val="both"/>
        <w:rPr>
          <w:sz w:val="28"/>
          <w:szCs w:val="28"/>
        </w:rPr>
      </w:pPr>
      <w:r w:rsidRPr="00CF4ECF">
        <w:rPr>
          <w:sz w:val="28"/>
          <w:szCs w:val="28"/>
        </w:rPr>
        <w:t>Таблица 9</w:t>
      </w:r>
    </w:p>
    <w:tbl>
      <w:tblPr>
        <w:tblW w:w="0" w:type="auto"/>
        <w:jc w:val="center"/>
        <w:tblLayout w:type="fixed"/>
        <w:tblLook w:val="0000"/>
      </w:tblPr>
      <w:tblGrid>
        <w:gridCol w:w="2725"/>
        <w:gridCol w:w="2950"/>
        <w:gridCol w:w="2940"/>
      </w:tblGrid>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pStyle w:val="afb"/>
              <w:spacing w:before="0" w:after="0"/>
            </w:pPr>
            <w:r>
              <w:rPr>
                <w:rFonts w:cs="Times New Roman"/>
                <w:sz w:val="20"/>
                <w:szCs w:val="20"/>
              </w:rPr>
              <w:t>Температура наружного воздуха</w:t>
            </w:r>
          </w:p>
        </w:tc>
        <w:tc>
          <w:tcPr>
            <w:tcW w:w="2950"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pStyle w:val="afb"/>
              <w:spacing w:before="0" w:after="0"/>
            </w:pPr>
            <w:r>
              <w:rPr>
                <w:rFonts w:cs="Times New Roman"/>
                <w:sz w:val="20"/>
                <w:szCs w:val="20"/>
              </w:rPr>
              <w:t xml:space="preserve">Температура на падающей линии, </w:t>
            </w:r>
            <w:r>
              <w:rPr>
                <w:rFonts w:cs="Times New Roman"/>
                <w:sz w:val="20"/>
                <w:szCs w:val="20"/>
                <w:vertAlign w:val="superscript"/>
              </w:rPr>
              <w:t>0</w:t>
            </w:r>
            <w:r>
              <w:rPr>
                <w:rFonts w:cs="Times New Roman"/>
                <w:sz w:val="20"/>
                <w:szCs w:val="20"/>
              </w:rPr>
              <w:t>С</w:t>
            </w:r>
          </w:p>
        </w:tc>
        <w:tc>
          <w:tcPr>
            <w:tcW w:w="294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pStyle w:val="afb"/>
              <w:spacing w:before="0" w:after="0"/>
            </w:pPr>
            <w:r>
              <w:rPr>
                <w:rFonts w:cs="Times New Roman"/>
                <w:sz w:val="20"/>
                <w:szCs w:val="20"/>
              </w:rPr>
              <w:t xml:space="preserve">Температура на обратной линии, </w:t>
            </w:r>
            <w:r>
              <w:rPr>
                <w:rFonts w:cs="Times New Roman"/>
                <w:sz w:val="20"/>
                <w:szCs w:val="20"/>
                <w:vertAlign w:val="superscript"/>
              </w:rPr>
              <w:t>0</w:t>
            </w:r>
            <w:r>
              <w:rPr>
                <w:rFonts w:cs="Times New Roman"/>
                <w:sz w:val="20"/>
                <w:szCs w:val="20"/>
              </w:rPr>
              <w:t>С</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35</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32</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9</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37</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33</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8</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38</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34</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7</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40</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35</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6</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41</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36</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5</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43</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37</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4</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44</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38</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3</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46</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39</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47</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40</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49</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41</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0</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50</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42</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52</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42</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53</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43</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-3</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55</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44</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lastRenderedPageBreak/>
              <w:t>-4</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56</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45</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-5</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58</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46</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-6</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59</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47</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-7</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61</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48</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-8</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62</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49</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-9</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64</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50</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65</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51</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-11</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67</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52</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-12</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68</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53</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-13</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70</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54</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-14</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71</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55</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-15</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73</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56</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-16</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74</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57</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-17</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76</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58</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-18</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77</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59</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-19</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79</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60</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-20</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80</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61</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-21</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82</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61</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-22</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83</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62</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-23</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85</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63</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-24</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86</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64</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-25</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88</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65</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-26</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89</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66</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-27</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91</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67</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-28</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92</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68</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-29</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94</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69</w:t>
            </w:r>
          </w:p>
        </w:tc>
      </w:tr>
      <w:tr w:rsidR="005865E9" w:rsidTr="00325D3F">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-30</w:t>
            </w:r>
          </w:p>
        </w:tc>
        <w:tc>
          <w:tcPr>
            <w:tcW w:w="295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sz w:val="20"/>
                <w:szCs w:val="20"/>
              </w:rPr>
              <w:t>95</w:t>
            </w:r>
          </w:p>
        </w:tc>
        <w:tc>
          <w:tcPr>
            <w:tcW w:w="2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sz w:val="20"/>
                <w:szCs w:val="20"/>
              </w:rPr>
              <w:t>70</w:t>
            </w:r>
          </w:p>
        </w:tc>
      </w:tr>
    </w:tbl>
    <w:p w:rsidR="005865E9" w:rsidRDefault="005865E9" w:rsidP="005865E9">
      <w:pPr>
        <w:pStyle w:val="2"/>
        <w:numPr>
          <w:ilvl w:val="1"/>
          <w:numId w:val="3"/>
        </w:numPr>
        <w:ind w:left="709" w:firstLine="0"/>
      </w:pPr>
      <w:bookmarkStart w:id="132" w:name="__RefHeading__14844_1622391719"/>
      <w:bookmarkStart w:id="133" w:name="__RefHeading__94_629290490"/>
      <w:bookmarkStart w:id="134" w:name="__RefHeading__45_80430112"/>
      <w:bookmarkStart w:id="135" w:name="__RefHeading__143_1017922116"/>
      <w:bookmarkStart w:id="136" w:name="__RefHeading__194_1979640507"/>
      <w:bookmarkEnd w:id="132"/>
      <w:bookmarkEnd w:id="133"/>
      <w:bookmarkEnd w:id="134"/>
      <w:bookmarkEnd w:id="135"/>
      <w:bookmarkEnd w:id="136"/>
    </w:p>
    <w:p w:rsidR="005865E9" w:rsidRDefault="005865E9" w:rsidP="005865E9">
      <w:pPr>
        <w:pStyle w:val="2"/>
        <w:numPr>
          <w:ilvl w:val="1"/>
          <w:numId w:val="3"/>
        </w:numPr>
        <w:ind w:left="709" w:firstLine="0"/>
      </w:pPr>
      <w:bookmarkStart w:id="137" w:name="_Toc40439645"/>
      <w:r>
        <w:t>5.9.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137"/>
    </w:p>
    <w:p w:rsidR="005865E9" w:rsidRPr="00CF4ECF" w:rsidRDefault="005865E9" w:rsidP="00CF4ECF">
      <w:pPr>
        <w:spacing w:before="75" w:after="75" w:line="360" w:lineRule="auto"/>
        <w:ind w:left="75" w:right="75" w:firstLine="633"/>
        <w:jc w:val="both"/>
        <w:rPr>
          <w:sz w:val="28"/>
          <w:szCs w:val="28"/>
        </w:rPr>
      </w:pPr>
      <w:r w:rsidRPr="00CF4ECF">
        <w:rPr>
          <w:bCs/>
          <w:color w:val="000000"/>
          <w:sz w:val="28"/>
          <w:szCs w:val="28"/>
        </w:rPr>
        <w:t>Возобновляемая энергия</w:t>
      </w:r>
      <w:r w:rsidRPr="00CF4ECF">
        <w:rPr>
          <w:color w:val="000000"/>
          <w:sz w:val="28"/>
          <w:szCs w:val="28"/>
        </w:rPr>
        <w:t xml:space="preserve">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 процессов и предоставлении для технического применения. Возобновляемую энергию получают из природных ресурсов, таких как: солнечный свет, водные потоки, ветер, приливы и геотермальная теплота, которые являются возобновляемыми (пополняются естественным путем).</w:t>
      </w:r>
    </w:p>
    <w:p w:rsidR="005865E9" w:rsidRPr="00CF4ECF" w:rsidRDefault="005865E9" w:rsidP="00CF4ECF">
      <w:pPr>
        <w:spacing w:before="75" w:after="75" w:line="360" w:lineRule="auto"/>
        <w:ind w:left="75" w:right="75" w:firstLine="633"/>
        <w:jc w:val="both"/>
        <w:rPr>
          <w:sz w:val="28"/>
          <w:szCs w:val="28"/>
        </w:rPr>
      </w:pPr>
      <w:r w:rsidRPr="00CF4ECF">
        <w:rPr>
          <w:color w:val="252525"/>
          <w:sz w:val="28"/>
          <w:szCs w:val="28"/>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5865E9" w:rsidRPr="00CF4ECF" w:rsidRDefault="005865E9" w:rsidP="00CF4ECF">
      <w:pPr>
        <w:spacing w:before="75" w:after="75" w:line="360" w:lineRule="auto"/>
        <w:ind w:left="75" w:right="75"/>
        <w:jc w:val="both"/>
        <w:rPr>
          <w:sz w:val="28"/>
          <w:szCs w:val="28"/>
        </w:rPr>
      </w:pPr>
      <w:r w:rsidRPr="00CF4ECF">
        <w:rPr>
          <w:color w:val="252525"/>
          <w:sz w:val="28"/>
          <w:szCs w:val="28"/>
          <w:u w:val="single"/>
        </w:rPr>
        <w:lastRenderedPageBreak/>
        <w:t>Достоинства ВИЭ.</w:t>
      </w:r>
    </w:p>
    <w:p w:rsidR="005865E9" w:rsidRPr="00CF4ECF" w:rsidRDefault="005865E9" w:rsidP="00CF4ECF">
      <w:pPr>
        <w:spacing w:before="100" w:after="100" w:line="360" w:lineRule="auto"/>
        <w:jc w:val="both"/>
        <w:rPr>
          <w:sz w:val="28"/>
          <w:szCs w:val="28"/>
        </w:rPr>
      </w:pPr>
      <w:r w:rsidRPr="00CF4ECF">
        <w:rPr>
          <w:color w:val="252525"/>
          <w:sz w:val="28"/>
          <w:szCs w:val="28"/>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5865E9" w:rsidRPr="00CF4ECF" w:rsidRDefault="005865E9" w:rsidP="00CF4ECF">
      <w:pPr>
        <w:spacing w:before="100" w:after="100" w:line="360" w:lineRule="auto"/>
        <w:jc w:val="both"/>
        <w:rPr>
          <w:sz w:val="28"/>
          <w:szCs w:val="28"/>
        </w:rPr>
      </w:pPr>
      <w:r w:rsidRPr="00CF4ECF">
        <w:rPr>
          <w:color w:val="252525"/>
          <w:sz w:val="28"/>
          <w:szCs w:val="28"/>
        </w:rPr>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5865E9" w:rsidRPr="00CF4ECF" w:rsidRDefault="005865E9" w:rsidP="00CF4ECF">
      <w:pPr>
        <w:spacing w:before="75" w:after="75" w:line="360" w:lineRule="auto"/>
        <w:ind w:left="75" w:right="75"/>
        <w:jc w:val="both"/>
        <w:rPr>
          <w:sz w:val="28"/>
          <w:szCs w:val="28"/>
        </w:rPr>
      </w:pPr>
      <w:r w:rsidRPr="00CF4ECF">
        <w:rPr>
          <w:bCs/>
          <w:color w:val="252525"/>
          <w:sz w:val="28"/>
          <w:szCs w:val="28"/>
          <w:u w:val="single"/>
        </w:rPr>
        <w:t>Недостатки ВИЭ.</w:t>
      </w:r>
    </w:p>
    <w:p w:rsidR="005865E9" w:rsidRPr="00CF4ECF" w:rsidRDefault="005865E9" w:rsidP="00CF4ECF">
      <w:pPr>
        <w:spacing w:before="75" w:after="75" w:line="360" w:lineRule="auto"/>
        <w:ind w:left="75" w:right="75"/>
        <w:jc w:val="both"/>
        <w:rPr>
          <w:sz w:val="28"/>
          <w:szCs w:val="28"/>
        </w:rPr>
      </w:pPr>
      <w:r w:rsidRPr="00CF4ECF">
        <w:rPr>
          <w:color w:val="252525"/>
          <w:sz w:val="28"/>
          <w:szCs w:val="28"/>
        </w:rPr>
        <w:t>1. ВИЭ характеризуются, как правило, небольшой плотностью энергетических потоков: солнечное излучение - менее 1кВт на 1 м</w:t>
      </w:r>
      <w:r w:rsidRPr="00CF4ECF">
        <w:rPr>
          <w:color w:val="252525"/>
          <w:sz w:val="28"/>
          <w:szCs w:val="28"/>
          <w:vertAlign w:val="superscript"/>
        </w:rPr>
        <w:t>2</w:t>
      </w:r>
      <w:r w:rsidRPr="00CF4ECF">
        <w:rPr>
          <w:color w:val="252525"/>
          <w:sz w:val="28"/>
          <w:szCs w:val="28"/>
        </w:rPr>
        <w:t>, ветер при скорости 10 м/с и поток воды при скорости 1 м/с - около 500 Вт на 1 м</w:t>
      </w:r>
      <w:r w:rsidRPr="00CF4ECF">
        <w:rPr>
          <w:color w:val="252525"/>
          <w:sz w:val="28"/>
          <w:szCs w:val="28"/>
          <w:vertAlign w:val="superscript"/>
        </w:rPr>
        <w:t>2</w:t>
      </w:r>
      <w:r w:rsidRPr="00CF4ECF">
        <w:rPr>
          <w:color w:val="252525"/>
          <w:sz w:val="28"/>
          <w:szCs w:val="28"/>
        </w:rPr>
        <w:t>. В то время как в современных энергетических устройствах, мы имеем потоки, измеряемые сотнями киловатт, а иногда и мегаваттами на 1 м</w:t>
      </w:r>
      <w:r w:rsidRPr="00CF4ECF">
        <w:rPr>
          <w:color w:val="252525"/>
          <w:sz w:val="28"/>
          <w:szCs w:val="28"/>
          <w:vertAlign w:val="superscript"/>
        </w:rPr>
        <w:t>2</w:t>
      </w:r>
      <w:r w:rsidRPr="00CF4ECF">
        <w:rPr>
          <w:color w:val="252525"/>
          <w:sz w:val="28"/>
          <w:szCs w:val="28"/>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5865E9" w:rsidRPr="00CF4ECF" w:rsidRDefault="005865E9" w:rsidP="00CF4ECF">
      <w:pPr>
        <w:spacing w:before="75" w:after="75" w:line="360" w:lineRule="auto"/>
        <w:ind w:left="75" w:right="75"/>
        <w:jc w:val="both"/>
        <w:rPr>
          <w:sz w:val="28"/>
          <w:szCs w:val="28"/>
        </w:rPr>
      </w:pPr>
      <w:r w:rsidRPr="00CF4ECF">
        <w:rPr>
          <w:color w:val="252525"/>
          <w:sz w:val="28"/>
          <w:szCs w:val="28"/>
        </w:rPr>
        <w:t>2. Высокие начальные капитальные затраты, правда, в большинстве случаев компенсируются низкими эксплуатационными издержками.</w:t>
      </w:r>
    </w:p>
    <w:p w:rsidR="005865E9" w:rsidRPr="00CF4ECF" w:rsidRDefault="005865E9" w:rsidP="00CF4ECF">
      <w:pPr>
        <w:spacing w:before="75" w:after="75" w:line="360" w:lineRule="auto"/>
        <w:ind w:left="75" w:right="75" w:firstLine="633"/>
        <w:jc w:val="both"/>
        <w:rPr>
          <w:sz w:val="28"/>
          <w:szCs w:val="28"/>
        </w:rPr>
      </w:pPr>
      <w:r w:rsidRPr="00CF4ECF">
        <w:rPr>
          <w:color w:val="252525"/>
          <w:sz w:val="28"/>
          <w:szCs w:val="28"/>
        </w:rPr>
        <w:t xml:space="preserve">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w:t>
      </w:r>
      <w:r w:rsidRPr="00CF4ECF">
        <w:rPr>
          <w:color w:val="252525"/>
          <w:sz w:val="28"/>
          <w:szCs w:val="28"/>
        </w:rPr>
        <w:lastRenderedPageBreak/>
        <w:t>преобразователей обеспечивать питание электроприборов с низким КПД, например, систем освещения с лампами накаливания.</w:t>
      </w:r>
    </w:p>
    <w:p w:rsidR="005865E9" w:rsidRPr="00CF4ECF" w:rsidRDefault="005865E9" w:rsidP="00CF4ECF">
      <w:pPr>
        <w:spacing w:before="75" w:after="75" w:line="360" w:lineRule="auto"/>
        <w:ind w:left="75" w:right="75" w:firstLine="633"/>
        <w:jc w:val="both"/>
        <w:rPr>
          <w:sz w:val="28"/>
          <w:szCs w:val="28"/>
        </w:rPr>
      </w:pPr>
      <w:r w:rsidRPr="00CF4ECF">
        <w:rPr>
          <w:color w:val="252525"/>
          <w:sz w:val="28"/>
          <w:szCs w:val="28"/>
        </w:rPr>
        <w:t>В связи с этим, в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5865E9" w:rsidRDefault="005865E9" w:rsidP="005865E9">
      <w:pPr>
        <w:spacing w:before="75" w:after="75"/>
        <w:ind w:left="75" w:right="75" w:firstLine="633"/>
        <w:rPr>
          <w:color w:val="252525"/>
          <w:szCs w:val="28"/>
        </w:rPr>
      </w:pPr>
    </w:p>
    <w:p w:rsidR="005865E9" w:rsidRDefault="005865E9" w:rsidP="005865E9">
      <w:pPr>
        <w:pStyle w:val="2"/>
        <w:numPr>
          <w:ilvl w:val="1"/>
          <w:numId w:val="3"/>
        </w:numPr>
        <w:ind w:left="709" w:firstLine="0"/>
      </w:pPr>
      <w:bookmarkStart w:id="138" w:name="__RefHeading__14846_1622391719"/>
      <w:bookmarkStart w:id="139" w:name="__RefHeading__96_629290490"/>
      <w:bookmarkStart w:id="140" w:name="__RefHeading__47_80430112"/>
      <w:bookmarkStart w:id="141" w:name="__RefHeading__145_1017922116"/>
      <w:bookmarkStart w:id="142" w:name="__RefHeading__196_1979640507"/>
      <w:bookmarkStart w:id="143" w:name="_Toc40439646"/>
      <w:bookmarkEnd w:id="138"/>
      <w:bookmarkEnd w:id="139"/>
      <w:bookmarkEnd w:id="140"/>
      <w:bookmarkEnd w:id="141"/>
      <w:bookmarkEnd w:id="142"/>
      <w:r>
        <w:t>5.10. Вид топлива, потребляемый источником тепловой энергии, в том числе с использованием возобновляемых источников энергии</w:t>
      </w:r>
      <w:bookmarkEnd w:id="143"/>
    </w:p>
    <w:p w:rsidR="005865E9" w:rsidRPr="00CF4ECF" w:rsidRDefault="005865E9" w:rsidP="00CF4ECF">
      <w:pPr>
        <w:spacing w:line="360" w:lineRule="auto"/>
        <w:ind w:firstLine="708"/>
        <w:jc w:val="both"/>
        <w:rPr>
          <w:sz w:val="28"/>
          <w:szCs w:val="28"/>
        </w:rPr>
      </w:pPr>
      <w:r w:rsidRPr="00CF4ECF">
        <w:rPr>
          <w:sz w:val="28"/>
          <w:szCs w:val="28"/>
        </w:rPr>
        <w:t>Основным видом топлива котельной являются природный газ. Возобновляемые источники энергии на территории Антиповского СП на момент составления схемы не используются.</w:t>
      </w:r>
    </w:p>
    <w:p w:rsidR="005865E9" w:rsidRDefault="005865E9" w:rsidP="005865E9">
      <w:pPr>
        <w:ind w:firstLine="708"/>
        <w:rPr>
          <w:szCs w:val="28"/>
        </w:rPr>
      </w:pPr>
    </w:p>
    <w:p w:rsidR="005865E9" w:rsidRDefault="005865E9" w:rsidP="005865E9">
      <w:pPr>
        <w:pStyle w:val="1"/>
        <w:pageBreakBefore/>
        <w:numPr>
          <w:ilvl w:val="0"/>
          <w:numId w:val="3"/>
        </w:numPr>
        <w:ind w:left="850" w:firstLine="0"/>
      </w:pPr>
      <w:bookmarkStart w:id="144" w:name="__RefHeading__14848_1622391719"/>
      <w:bookmarkStart w:id="145" w:name="__RefHeading__98_629290490"/>
      <w:bookmarkStart w:id="146" w:name="__RefHeading__49_80430112"/>
      <w:bookmarkStart w:id="147" w:name="__RefHeading__147_1017922116"/>
      <w:bookmarkStart w:id="148" w:name="__RefHeading__198_1979640507"/>
      <w:bookmarkStart w:id="149" w:name="_Toc40439647"/>
      <w:bookmarkEnd w:id="144"/>
      <w:bookmarkEnd w:id="145"/>
      <w:bookmarkEnd w:id="146"/>
      <w:bookmarkEnd w:id="147"/>
      <w:bookmarkEnd w:id="148"/>
      <w:r>
        <w:lastRenderedPageBreak/>
        <w:t>РАЗДЕЛ: 6. Предложения по новому строительству и реконструкции тепловых сетей</w:t>
      </w:r>
      <w:bookmarkEnd w:id="149"/>
    </w:p>
    <w:p w:rsidR="005865E9" w:rsidRDefault="005865E9" w:rsidP="005865E9">
      <w:pPr>
        <w:pStyle w:val="2"/>
        <w:numPr>
          <w:ilvl w:val="1"/>
          <w:numId w:val="3"/>
        </w:numPr>
        <w:ind w:left="709" w:firstLine="0"/>
      </w:pPr>
      <w:bookmarkStart w:id="150" w:name="__RefHeading__14850_1622391719"/>
      <w:bookmarkStart w:id="151" w:name="__RefHeading__100_629290490"/>
      <w:bookmarkStart w:id="152" w:name="__RefHeading__51_80430112"/>
      <w:bookmarkStart w:id="153" w:name="__RefHeading__149_1017922116"/>
      <w:bookmarkStart w:id="154" w:name="__RefHeading__200_1979640507"/>
      <w:bookmarkStart w:id="155" w:name="_Toc40439648"/>
      <w:bookmarkEnd w:id="150"/>
      <w:bookmarkEnd w:id="151"/>
      <w:bookmarkEnd w:id="152"/>
      <w:bookmarkEnd w:id="153"/>
      <w:bookmarkEnd w:id="154"/>
      <w:r>
        <w:t>6.1. 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5"/>
    </w:p>
    <w:p w:rsidR="005865E9" w:rsidRPr="00CF4ECF" w:rsidRDefault="005865E9" w:rsidP="00CF4ECF">
      <w:pPr>
        <w:widowControl w:val="0"/>
        <w:spacing w:line="360" w:lineRule="auto"/>
        <w:ind w:firstLine="708"/>
        <w:jc w:val="both"/>
        <w:rPr>
          <w:sz w:val="28"/>
          <w:szCs w:val="28"/>
        </w:rPr>
      </w:pPr>
      <w:r w:rsidRPr="00CF4ECF">
        <w:rPr>
          <w:sz w:val="28"/>
          <w:szCs w:val="28"/>
        </w:rPr>
        <w:t>Изменение существующей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5865E9" w:rsidRDefault="005865E9" w:rsidP="005865E9">
      <w:pPr>
        <w:widowControl w:val="0"/>
        <w:ind w:firstLine="708"/>
        <w:rPr>
          <w:szCs w:val="28"/>
        </w:rPr>
      </w:pPr>
    </w:p>
    <w:p w:rsidR="005865E9" w:rsidRDefault="005865E9" w:rsidP="005865E9">
      <w:pPr>
        <w:pStyle w:val="2"/>
        <w:numPr>
          <w:ilvl w:val="1"/>
          <w:numId w:val="3"/>
        </w:numPr>
        <w:ind w:left="709" w:firstLine="0"/>
      </w:pPr>
      <w:bookmarkStart w:id="156" w:name="__RefHeading__14852_1622391719"/>
      <w:bookmarkStart w:id="157" w:name="__RefHeading__102_629290490"/>
      <w:bookmarkStart w:id="158" w:name="__RefHeading__53_80430112"/>
      <w:bookmarkStart w:id="159" w:name="__RefHeading__151_1017922116"/>
      <w:bookmarkStart w:id="160" w:name="__RefHeading__202_1979640507"/>
      <w:bookmarkStart w:id="161" w:name="_Toc40439649"/>
      <w:bookmarkEnd w:id="156"/>
      <w:bookmarkEnd w:id="157"/>
      <w:bookmarkEnd w:id="158"/>
      <w:bookmarkEnd w:id="159"/>
      <w:bookmarkEnd w:id="160"/>
      <w:r>
        <w:t>6.2. 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61"/>
    </w:p>
    <w:p w:rsidR="005865E9" w:rsidRPr="00CF4ECF" w:rsidRDefault="005865E9" w:rsidP="00CF4ECF">
      <w:pPr>
        <w:spacing w:line="360" w:lineRule="auto"/>
        <w:ind w:firstLine="708"/>
        <w:jc w:val="both"/>
        <w:rPr>
          <w:sz w:val="28"/>
          <w:szCs w:val="28"/>
        </w:rPr>
      </w:pPr>
      <w:r w:rsidRPr="00CF4ECF">
        <w:rPr>
          <w:sz w:val="28"/>
          <w:szCs w:val="28"/>
        </w:rPr>
        <w:t>В соответствии с Генеральным планом на расчетный срок не планируется прирост тепловых нагрузок в осваиваемых территориях, поэтому нет необходимости в строительстве новых тепловых сетей.</w:t>
      </w:r>
    </w:p>
    <w:p w:rsidR="005865E9" w:rsidRDefault="005865E9" w:rsidP="005865E9">
      <w:pPr>
        <w:ind w:firstLine="708"/>
        <w:rPr>
          <w:szCs w:val="28"/>
        </w:rPr>
      </w:pPr>
    </w:p>
    <w:p w:rsidR="005865E9" w:rsidRDefault="005865E9" w:rsidP="005865E9">
      <w:pPr>
        <w:pStyle w:val="2"/>
        <w:numPr>
          <w:ilvl w:val="1"/>
          <w:numId w:val="3"/>
        </w:numPr>
        <w:ind w:left="709" w:firstLine="0"/>
      </w:pPr>
      <w:bookmarkStart w:id="162" w:name="__RefHeading__14854_1622391719"/>
      <w:bookmarkStart w:id="163" w:name="__RefHeading__104_629290490"/>
      <w:bookmarkStart w:id="164" w:name="__RefHeading__55_80430112"/>
      <w:bookmarkStart w:id="165" w:name="__RefHeading__153_1017922116"/>
      <w:bookmarkStart w:id="166" w:name="__RefHeading__204_1979640507"/>
      <w:bookmarkStart w:id="167" w:name="_Toc40439650"/>
      <w:bookmarkEnd w:id="162"/>
      <w:bookmarkEnd w:id="163"/>
      <w:bookmarkEnd w:id="164"/>
      <w:bookmarkEnd w:id="165"/>
      <w:bookmarkEnd w:id="166"/>
      <w: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w:t>
      </w:r>
      <w:r>
        <w:rPr>
          <w:szCs w:val="28"/>
        </w:rPr>
        <w:t>от различных источников тепловой энергии при  сохранении надежности  теплоснабжения</w:t>
      </w:r>
      <w:bookmarkEnd w:id="167"/>
    </w:p>
    <w:p w:rsidR="005865E9" w:rsidRPr="00CF4ECF" w:rsidRDefault="005865E9" w:rsidP="00CF4ECF">
      <w:pPr>
        <w:widowControl w:val="0"/>
        <w:spacing w:line="360" w:lineRule="auto"/>
        <w:ind w:firstLine="708"/>
        <w:jc w:val="both"/>
        <w:rPr>
          <w:sz w:val="28"/>
          <w:szCs w:val="28"/>
        </w:rPr>
      </w:pPr>
      <w:r w:rsidRPr="00CF4ECF">
        <w:rPr>
          <w:color w:val="000000"/>
          <w:sz w:val="28"/>
          <w:szCs w:val="28"/>
        </w:rPr>
        <w:t xml:space="preserve">Учитывая, что Генеральным планом не предусмотрено изменение схемы теплоснабжения, поэтому новое строительство тепловых сетей не планируется. Все новые потребители тепловой энергии, находящиеся вне зоны действия котельной, подключаются к индивидуальным источникам тепла </w:t>
      </w:r>
      <w:r w:rsidRPr="00CF4ECF">
        <w:rPr>
          <w:color w:val="000000"/>
          <w:sz w:val="28"/>
          <w:szCs w:val="28"/>
        </w:rPr>
        <w:lastRenderedPageBreak/>
        <w:t>(децентрализованное теплоснабжение).</w:t>
      </w:r>
    </w:p>
    <w:p w:rsidR="005865E9" w:rsidRDefault="005865E9" w:rsidP="005865E9">
      <w:pPr>
        <w:widowControl w:val="0"/>
        <w:ind w:firstLine="708"/>
        <w:rPr>
          <w:color w:val="000000"/>
          <w:szCs w:val="28"/>
        </w:rPr>
      </w:pPr>
    </w:p>
    <w:p w:rsidR="005865E9" w:rsidRDefault="005865E9" w:rsidP="005865E9">
      <w:pPr>
        <w:pStyle w:val="2"/>
        <w:numPr>
          <w:ilvl w:val="1"/>
          <w:numId w:val="3"/>
        </w:numPr>
        <w:ind w:left="709" w:firstLine="0"/>
      </w:pPr>
      <w:bookmarkStart w:id="168" w:name="__RefHeading__14856_1622391719"/>
      <w:bookmarkStart w:id="169" w:name="__RefHeading__106_629290490"/>
      <w:bookmarkStart w:id="170" w:name="__RefHeading__57_80430112"/>
      <w:bookmarkStart w:id="171" w:name="__RefHeading__155_1017922116"/>
      <w:bookmarkStart w:id="172" w:name="__RefHeading__206_1979640507"/>
      <w:bookmarkStart w:id="173" w:name="_Toc40439651"/>
      <w:bookmarkEnd w:id="168"/>
      <w:bookmarkEnd w:id="169"/>
      <w:bookmarkEnd w:id="170"/>
      <w:bookmarkEnd w:id="171"/>
      <w:bookmarkEnd w:id="172"/>
      <w: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3"/>
    </w:p>
    <w:p w:rsidR="005865E9" w:rsidRPr="00CF4ECF" w:rsidRDefault="005865E9" w:rsidP="00CF4ECF">
      <w:pPr>
        <w:spacing w:line="360" w:lineRule="auto"/>
        <w:ind w:firstLine="708"/>
        <w:jc w:val="both"/>
        <w:rPr>
          <w:sz w:val="28"/>
          <w:szCs w:val="28"/>
        </w:rPr>
      </w:pPr>
      <w:r w:rsidRPr="00CF4ECF">
        <w:rPr>
          <w:color w:val="000000"/>
          <w:sz w:val="28"/>
          <w:szCs w:val="28"/>
        </w:rPr>
        <w:t>Строительство тепловых сетей для повышения эффективности функционирования системы теплоснабжения, в т.ч. за счет перевода котельных в пиковый режим работы не планируется.</w:t>
      </w:r>
    </w:p>
    <w:p w:rsidR="005865E9" w:rsidRPr="00CF4ECF" w:rsidRDefault="005865E9" w:rsidP="00CF4ECF">
      <w:pPr>
        <w:spacing w:line="360" w:lineRule="auto"/>
        <w:ind w:firstLine="708"/>
        <w:jc w:val="both"/>
        <w:rPr>
          <w:sz w:val="28"/>
          <w:szCs w:val="28"/>
        </w:rPr>
      </w:pPr>
      <w:r w:rsidRPr="00CF4ECF">
        <w:rPr>
          <w:color w:val="000000"/>
          <w:sz w:val="28"/>
          <w:szCs w:val="28"/>
        </w:rPr>
        <w:t xml:space="preserve">Необходима реконструкция существующих сетей и оборудования в связи с большой степенью износа, повышения качества теплоснабжения. В таблице 10 приведен список мероприятий для Антиповского СП. </w:t>
      </w:r>
    </w:p>
    <w:p w:rsidR="005865E9" w:rsidRPr="00CF4ECF" w:rsidRDefault="005865E9" w:rsidP="00CF4ECF">
      <w:pPr>
        <w:spacing w:line="360" w:lineRule="auto"/>
        <w:ind w:firstLine="708"/>
        <w:jc w:val="both"/>
        <w:rPr>
          <w:sz w:val="28"/>
          <w:szCs w:val="28"/>
        </w:rPr>
      </w:pPr>
      <w:r w:rsidRPr="00CF4ECF">
        <w:rPr>
          <w:sz w:val="28"/>
          <w:szCs w:val="28"/>
        </w:rPr>
        <w:t>Таблица 10</w:t>
      </w:r>
    </w:p>
    <w:tbl>
      <w:tblPr>
        <w:tblW w:w="5000" w:type="pct"/>
        <w:tblInd w:w="-5" w:type="dxa"/>
        <w:tblLayout w:type="fixed"/>
        <w:tblCellMar>
          <w:top w:w="28" w:type="dxa"/>
          <w:left w:w="28" w:type="dxa"/>
          <w:bottom w:w="28" w:type="dxa"/>
          <w:right w:w="28" w:type="dxa"/>
        </w:tblCellMar>
        <w:tblLook w:val="0000"/>
      </w:tblPr>
      <w:tblGrid>
        <w:gridCol w:w="4989"/>
        <w:gridCol w:w="1842"/>
        <w:gridCol w:w="2864"/>
      </w:tblGrid>
      <w:tr w:rsidR="005865E9" w:rsidTr="00325D3F">
        <w:trPr>
          <w:tblHeader/>
        </w:trPr>
        <w:tc>
          <w:tcPr>
            <w:tcW w:w="4961" w:type="dxa"/>
            <w:tcBorders>
              <w:top w:val="single" w:sz="2" w:space="0" w:color="000000"/>
              <w:left w:val="single" w:sz="2" w:space="0" w:color="000000"/>
              <w:bottom w:val="single" w:sz="2" w:space="0" w:color="000000"/>
            </w:tcBorders>
            <w:shd w:val="clear" w:color="auto" w:fill="CFE7FF"/>
            <w:vAlign w:val="center"/>
          </w:tcPr>
          <w:p w:rsidR="005865E9" w:rsidRDefault="005865E9" w:rsidP="00325D3F">
            <w:pPr>
              <w:pStyle w:val="af9"/>
              <w:spacing w:line="240" w:lineRule="auto"/>
              <w:ind w:firstLine="0"/>
              <w:jc w:val="center"/>
            </w:pPr>
            <w:r>
              <w:rPr>
                <w:color w:val="000000"/>
                <w:sz w:val="24"/>
                <w:szCs w:val="24"/>
              </w:rPr>
              <w:t>Планируемые реконструкции, ремонты, замены оборудования</w:t>
            </w:r>
          </w:p>
        </w:tc>
        <w:tc>
          <w:tcPr>
            <w:tcW w:w="1831" w:type="dxa"/>
            <w:tcBorders>
              <w:top w:val="single" w:sz="2" w:space="0" w:color="000000"/>
              <w:left w:val="single" w:sz="2" w:space="0" w:color="000000"/>
              <w:bottom w:val="single" w:sz="2" w:space="0" w:color="000000"/>
            </w:tcBorders>
            <w:shd w:val="clear" w:color="auto" w:fill="CFE7FF"/>
            <w:vAlign w:val="center"/>
          </w:tcPr>
          <w:p w:rsidR="005865E9" w:rsidRDefault="005865E9" w:rsidP="00325D3F">
            <w:pPr>
              <w:pStyle w:val="af9"/>
              <w:spacing w:line="240" w:lineRule="auto"/>
              <w:ind w:firstLine="0"/>
              <w:jc w:val="center"/>
            </w:pPr>
            <w:r>
              <w:rPr>
                <w:sz w:val="24"/>
                <w:szCs w:val="24"/>
              </w:rPr>
              <w:t>Год реализации</w:t>
            </w:r>
          </w:p>
        </w:tc>
        <w:tc>
          <w:tcPr>
            <w:tcW w:w="2847" w:type="dxa"/>
            <w:tcBorders>
              <w:top w:val="single" w:sz="2" w:space="0" w:color="000000"/>
              <w:left w:val="single" w:sz="2" w:space="0" w:color="000000"/>
              <w:bottom w:val="single" w:sz="2" w:space="0" w:color="000000"/>
              <w:right w:val="single" w:sz="2" w:space="0" w:color="000000"/>
            </w:tcBorders>
            <w:shd w:val="clear" w:color="auto" w:fill="CFE7FF"/>
            <w:vAlign w:val="center"/>
          </w:tcPr>
          <w:p w:rsidR="005865E9" w:rsidRDefault="005865E9" w:rsidP="00325D3F">
            <w:pPr>
              <w:pStyle w:val="af9"/>
              <w:spacing w:line="240" w:lineRule="auto"/>
              <w:ind w:firstLine="0"/>
              <w:jc w:val="center"/>
            </w:pPr>
            <w:r>
              <w:rPr>
                <w:color w:val="000000"/>
                <w:sz w:val="24"/>
                <w:szCs w:val="24"/>
              </w:rPr>
              <w:t>Примечание</w:t>
            </w:r>
          </w:p>
        </w:tc>
      </w:tr>
      <w:tr w:rsidR="005865E9" w:rsidTr="00325D3F">
        <w:tc>
          <w:tcPr>
            <w:tcW w:w="4961" w:type="dxa"/>
            <w:tcBorders>
              <w:top w:val="single" w:sz="2" w:space="0" w:color="000000"/>
              <w:left w:val="single" w:sz="2" w:space="0" w:color="000000"/>
              <w:bottom w:val="single" w:sz="2" w:space="0" w:color="000000"/>
            </w:tcBorders>
            <w:shd w:val="clear" w:color="auto" w:fill="FFFFFF"/>
            <w:vAlign w:val="center"/>
          </w:tcPr>
          <w:p w:rsidR="005865E9" w:rsidRDefault="005865E9" w:rsidP="00325D3F">
            <w:pPr>
              <w:pStyle w:val="Table"/>
            </w:pPr>
            <w:r>
              <w:t>Замена изношенных тепловых сетей</w:t>
            </w:r>
          </w:p>
        </w:tc>
        <w:tc>
          <w:tcPr>
            <w:tcW w:w="1831" w:type="dxa"/>
            <w:tcBorders>
              <w:top w:val="single" w:sz="2" w:space="0" w:color="000000"/>
              <w:left w:val="single" w:sz="2" w:space="0" w:color="000000"/>
              <w:bottom w:val="single" w:sz="2" w:space="0" w:color="000000"/>
            </w:tcBorders>
            <w:shd w:val="clear" w:color="auto" w:fill="FFFFFF"/>
            <w:vAlign w:val="center"/>
          </w:tcPr>
          <w:p w:rsidR="005865E9" w:rsidRDefault="005865E9" w:rsidP="00325D3F">
            <w:pPr>
              <w:jc w:val="center"/>
            </w:pPr>
            <w:r>
              <w:rPr>
                <w:color w:val="000000"/>
              </w:rPr>
              <w:t>2020-2035 год</w:t>
            </w:r>
          </w:p>
        </w:tc>
        <w:tc>
          <w:tcPr>
            <w:tcW w:w="284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865E9" w:rsidRDefault="005865E9" w:rsidP="00325D3F">
            <w:pPr>
              <w:jc w:val="center"/>
            </w:pPr>
            <w:r>
              <w:t>Уменьшение уровня потерь, повышения качества теплоснабжения</w:t>
            </w:r>
          </w:p>
        </w:tc>
      </w:tr>
      <w:tr w:rsidR="005865E9" w:rsidTr="00325D3F">
        <w:tc>
          <w:tcPr>
            <w:tcW w:w="4961" w:type="dxa"/>
            <w:tcBorders>
              <w:top w:val="single" w:sz="2" w:space="0" w:color="000000"/>
              <w:left w:val="single" w:sz="2" w:space="0" w:color="000000"/>
              <w:bottom w:val="single" w:sz="2" w:space="0" w:color="000000"/>
            </w:tcBorders>
            <w:shd w:val="clear" w:color="auto" w:fill="FFFFFF"/>
            <w:vAlign w:val="center"/>
          </w:tcPr>
          <w:p w:rsidR="005865E9" w:rsidRDefault="005865E9" w:rsidP="00325D3F">
            <w:pPr>
              <w:pStyle w:val="Table"/>
            </w:pPr>
            <w:r>
              <w:t>Текущие ремонты тепловых сетей и оборудования котельных</w:t>
            </w:r>
          </w:p>
        </w:tc>
        <w:tc>
          <w:tcPr>
            <w:tcW w:w="1831" w:type="dxa"/>
            <w:tcBorders>
              <w:top w:val="single" w:sz="2" w:space="0" w:color="000000"/>
              <w:left w:val="single" w:sz="2" w:space="0" w:color="000000"/>
              <w:bottom w:val="single" w:sz="2" w:space="0" w:color="000000"/>
            </w:tcBorders>
            <w:shd w:val="clear" w:color="auto" w:fill="FFFFFF"/>
            <w:vAlign w:val="center"/>
          </w:tcPr>
          <w:p w:rsidR="005865E9" w:rsidRDefault="005865E9" w:rsidP="00325D3F">
            <w:pPr>
              <w:jc w:val="center"/>
            </w:pPr>
            <w:r>
              <w:rPr>
                <w:color w:val="000000"/>
              </w:rPr>
              <w:t>2020-2035 год</w:t>
            </w:r>
          </w:p>
        </w:tc>
        <w:tc>
          <w:tcPr>
            <w:tcW w:w="284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865E9" w:rsidRDefault="005865E9" w:rsidP="00325D3F">
            <w:pPr>
              <w:jc w:val="center"/>
            </w:pPr>
            <w:r>
              <w:t>Уменьшение уровня потерь</w:t>
            </w:r>
          </w:p>
        </w:tc>
      </w:tr>
    </w:tbl>
    <w:p w:rsidR="005865E9" w:rsidRDefault="005865E9" w:rsidP="005865E9">
      <w:pPr>
        <w:ind w:firstLine="708"/>
        <w:rPr>
          <w:color w:val="000000"/>
          <w:szCs w:val="28"/>
        </w:rPr>
      </w:pPr>
    </w:p>
    <w:p w:rsidR="005865E9" w:rsidRDefault="005865E9" w:rsidP="005865E9">
      <w:pPr>
        <w:ind w:firstLine="708"/>
        <w:rPr>
          <w:color w:val="000000"/>
          <w:szCs w:val="28"/>
        </w:rPr>
      </w:pPr>
    </w:p>
    <w:p w:rsidR="005865E9" w:rsidRDefault="005865E9" w:rsidP="005865E9">
      <w:pPr>
        <w:ind w:firstLine="708"/>
        <w:rPr>
          <w:color w:val="000000"/>
          <w:szCs w:val="28"/>
        </w:rPr>
      </w:pPr>
    </w:p>
    <w:p w:rsidR="005865E9" w:rsidRDefault="005865E9" w:rsidP="005865E9">
      <w:pPr>
        <w:pStyle w:val="2"/>
        <w:numPr>
          <w:ilvl w:val="1"/>
          <w:numId w:val="3"/>
        </w:numPr>
        <w:ind w:left="709" w:firstLine="0"/>
      </w:pPr>
      <w:bookmarkStart w:id="174" w:name="__RefHeading__14858_1622391719"/>
      <w:bookmarkStart w:id="175" w:name="__RefHeading__108_629290490"/>
      <w:bookmarkStart w:id="176" w:name="__RefHeading__59_80430112"/>
      <w:bookmarkStart w:id="177" w:name="__RefHeading__157_1017922116"/>
      <w:bookmarkStart w:id="178" w:name="__RefHeading__208_1979640507"/>
      <w:bookmarkStart w:id="179" w:name="_Toc40439652"/>
      <w:bookmarkEnd w:id="174"/>
      <w:bookmarkEnd w:id="175"/>
      <w:bookmarkEnd w:id="176"/>
      <w:bookmarkEnd w:id="177"/>
      <w:bookmarkEnd w:id="178"/>
      <w: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79"/>
    </w:p>
    <w:p w:rsidR="005865E9" w:rsidRPr="00CF4ECF" w:rsidRDefault="005865E9" w:rsidP="00CF4ECF">
      <w:pPr>
        <w:spacing w:line="360" w:lineRule="auto"/>
        <w:ind w:firstLine="708"/>
        <w:jc w:val="both"/>
        <w:rPr>
          <w:sz w:val="28"/>
          <w:szCs w:val="28"/>
        </w:rPr>
      </w:pPr>
      <w:r w:rsidRPr="00CF4ECF">
        <w:rPr>
          <w:sz w:val="28"/>
          <w:szCs w:val="28"/>
        </w:rPr>
        <w:t xml:space="preserve">При разработке схем теплоснабжения была выполнена оценка надежности системы теплоснабжения в период до 2035 г. по результатам  </w:t>
      </w:r>
      <w:r w:rsidRPr="00CF4ECF">
        <w:rPr>
          <w:sz w:val="28"/>
          <w:szCs w:val="28"/>
        </w:rPr>
        <w:lastRenderedPageBreak/>
        <w:t>расчета вероятность безотказной работы системы централизованного теплоснабжения составила 70%, что соответствует нормативным требованиям.</w:t>
      </w:r>
    </w:p>
    <w:p w:rsidR="005865E9" w:rsidRPr="00CF4ECF" w:rsidRDefault="005865E9" w:rsidP="00CF4ECF">
      <w:pPr>
        <w:spacing w:line="360" w:lineRule="auto"/>
        <w:ind w:firstLine="708"/>
        <w:jc w:val="both"/>
        <w:rPr>
          <w:sz w:val="28"/>
          <w:szCs w:val="28"/>
        </w:rPr>
      </w:pPr>
      <w:r w:rsidRPr="00CF4ECF">
        <w:rPr>
          <w:sz w:val="28"/>
          <w:szCs w:val="28"/>
        </w:rPr>
        <w:t>В связи с выше изложенным, предложения по строительству тепловых сетей для обеспечения нормативной надежности и безопасности теплоснабжения не разрабатывались.</w:t>
      </w:r>
    </w:p>
    <w:p w:rsidR="005865E9" w:rsidRPr="00CF4ECF" w:rsidRDefault="005865E9" w:rsidP="00CF4ECF">
      <w:pPr>
        <w:spacing w:line="360" w:lineRule="auto"/>
        <w:ind w:firstLine="708"/>
        <w:jc w:val="both"/>
        <w:rPr>
          <w:sz w:val="28"/>
          <w:szCs w:val="28"/>
        </w:rPr>
      </w:pPr>
    </w:p>
    <w:p w:rsidR="005865E9" w:rsidRDefault="005865E9" w:rsidP="005865E9">
      <w:pPr>
        <w:pStyle w:val="1"/>
        <w:pageBreakBefore/>
        <w:numPr>
          <w:ilvl w:val="0"/>
          <w:numId w:val="3"/>
        </w:numPr>
        <w:ind w:left="850" w:firstLine="0"/>
      </w:pPr>
      <w:bookmarkStart w:id="180" w:name="__RefHeading__14860_1622391719"/>
      <w:bookmarkStart w:id="181" w:name="__RefHeading__110_629290490"/>
      <w:bookmarkStart w:id="182" w:name="__RefHeading__61_80430112"/>
      <w:bookmarkStart w:id="183" w:name="__RefHeading__159_1017922116"/>
      <w:bookmarkStart w:id="184" w:name="__RefHeading__210_1979640507"/>
      <w:bookmarkStart w:id="185" w:name="_Toc40439653"/>
      <w:bookmarkEnd w:id="180"/>
      <w:bookmarkEnd w:id="181"/>
      <w:bookmarkEnd w:id="182"/>
      <w:bookmarkEnd w:id="183"/>
      <w:bookmarkEnd w:id="184"/>
      <w:r>
        <w:lastRenderedPageBreak/>
        <w:t>РАЗДЕЛ: 7  Перспективные топливные балансы</w:t>
      </w:r>
      <w:bookmarkEnd w:id="185"/>
    </w:p>
    <w:p w:rsidR="005865E9" w:rsidRPr="00CF4ECF" w:rsidRDefault="005865E9" w:rsidP="00CF4ECF">
      <w:pPr>
        <w:spacing w:line="360" w:lineRule="auto"/>
        <w:ind w:firstLine="708"/>
        <w:jc w:val="both"/>
        <w:rPr>
          <w:sz w:val="28"/>
          <w:szCs w:val="28"/>
        </w:rPr>
      </w:pPr>
      <w:r w:rsidRPr="00CF4ECF">
        <w:rPr>
          <w:sz w:val="28"/>
          <w:szCs w:val="28"/>
        </w:rPr>
        <w:t>В составе Схемы теплоснабжения проведены расчеты по источнику тепловой энергии, расположенному в сельском поселении, необходимые для обеспечения нормального функционирования источника тепловой энергии.</w:t>
      </w:r>
    </w:p>
    <w:p w:rsidR="005865E9" w:rsidRPr="00CF4ECF" w:rsidRDefault="005865E9" w:rsidP="00CF4ECF">
      <w:pPr>
        <w:numPr>
          <w:ilvl w:val="0"/>
          <w:numId w:val="6"/>
        </w:numPr>
        <w:suppressAutoHyphens/>
        <w:spacing w:line="360" w:lineRule="auto"/>
        <w:ind w:left="0" w:firstLine="709"/>
        <w:jc w:val="both"/>
        <w:rPr>
          <w:sz w:val="28"/>
          <w:szCs w:val="28"/>
        </w:rPr>
      </w:pPr>
      <w:r w:rsidRPr="00CF4ECF">
        <w:rPr>
          <w:sz w:val="28"/>
          <w:szCs w:val="28"/>
        </w:rPr>
        <w:t>Как основной вид топлива являются природный газ, на расчетный срок планируется перевод некоторые котельные на природный газ. Годовой расход топлива приведен в таблице 11.</w:t>
      </w:r>
    </w:p>
    <w:p w:rsidR="005865E9" w:rsidRPr="00CF4ECF" w:rsidRDefault="005865E9" w:rsidP="00CF4ECF">
      <w:pPr>
        <w:numPr>
          <w:ilvl w:val="0"/>
          <w:numId w:val="6"/>
        </w:numPr>
        <w:suppressAutoHyphens/>
        <w:spacing w:line="360" w:lineRule="auto"/>
        <w:ind w:left="0" w:firstLine="709"/>
        <w:jc w:val="both"/>
        <w:rPr>
          <w:sz w:val="28"/>
          <w:szCs w:val="28"/>
        </w:rPr>
      </w:pPr>
      <w:r w:rsidRPr="00CF4ECF">
        <w:rPr>
          <w:sz w:val="28"/>
          <w:szCs w:val="28"/>
        </w:rPr>
        <w:t>Таблица 11</w:t>
      </w:r>
    </w:p>
    <w:tbl>
      <w:tblPr>
        <w:tblW w:w="5000" w:type="pct"/>
        <w:tblInd w:w="-25" w:type="dxa"/>
        <w:tblLayout w:type="fixed"/>
        <w:tblLook w:val="0000"/>
      </w:tblPr>
      <w:tblGrid>
        <w:gridCol w:w="3350"/>
        <w:gridCol w:w="1782"/>
        <w:gridCol w:w="1602"/>
        <w:gridCol w:w="1269"/>
        <w:gridCol w:w="1852"/>
      </w:tblGrid>
      <w:tr w:rsidR="005865E9" w:rsidTr="00325D3F">
        <w:trPr>
          <w:trHeight w:val="23"/>
        </w:trPr>
        <w:tc>
          <w:tcPr>
            <w:tcW w:w="3277"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источника теплоснабжения</w:t>
            </w:r>
          </w:p>
        </w:tc>
        <w:tc>
          <w:tcPr>
            <w:tcW w:w="1743"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основного оборудования котельной</w:t>
            </w:r>
          </w:p>
        </w:tc>
        <w:tc>
          <w:tcPr>
            <w:tcW w:w="1567"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Годовая выработка тепла/Гкал/год</w:t>
            </w:r>
          </w:p>
        </w:tc>
        <w:tc>
          <w:tcPr>
            <w:tcW w:w="1241"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КПД, %</w:t>
            </w:r>
          </w:p>
        </w:tc>
        <w:tc>
          <w:tcPr>
            <w:tcW w:w="181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Расчетный годовой расход топлива, тыс. м</w:t>
            </w:r>
            <w:r>
              <w:rPr>
                <w:color w:val="000000"/>
                <w:vertAlign w:val="superscript"/>
              </w:rPr>
              <w:t>3</w:t>
            </w:r>
            <w:r>
              <w:rPr>
                <w:color w:val="000000"/>
              </w:rPr>
              <w:t>/год</w:t>
            </w:r>
          </w:p>
        </w:tc>
      </w:tr>
      <w:tr w:rsidR="005865E9" w:rsidTr="00325D3F">
        <w:trPr>
          <w:trHeight w:val="23"/>
        </w:trPr>
        <w:tc>
          <w:tcPr>
            <w:tcW w:w="327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Центральная котельная</w:t>
            </w:r>
          </w:p>
        </w:tc>
        <w:tc>
          <w:tcPr>
            <w:tcW w:w="174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КВ-34-1, ВК-21</w:t>
            </w:r>
          </w:p>
        </w:tc>
        <w:tc>
          <w:tcPr>
            <w:tcW w:w="156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3994,16</w:t>
            </w:r>
          </w:p>
        </w:tc>
        <w:tc>
          <w:tcPr>
            <w:tcW w:w="1241"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t>91</w:t>
            </w:r>
          </w:p>
        </w:tc>
        <w:tc>
          <w:tcPr>
            <w:tcW w:w="18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rPr>
              <w:t>548,65</w:t>
            </w:r>
          </w:p>
        </w:tc>
      </w:tr>
    </w:tbl>
    <w:p w:rsidR="005865E9" w:rsidRDefault="005865E9" w:rsidP="005865E9">
      <w:pPr>
        <w:pStyle w:val="1"/>
        <w:pageBreakBefore/>
        <w:numPr>
          <w:ilvl w:val="0"/>
          <w:numId w:val="3"/>
        </w:numPr>
        <w:ind w:left="850" w:firstLine="0"/>
      </w:pPr>
      <w:bookmarkStart w:id="186" w:name="_Toc40439654"/>
      <w:r>
        <w:lastRenderedPageBreak/>
        <w:t xml:space="preserve">РАЗДЕЛ: 8 </w:t>
      </w:r>
      <w:r>
        <w:rPr>
          <w:bCs w:val="0"/>
        </w:rPr>
        <w:t>Предложения по переводу открытых систем теплоснабжения (горячего водоснабжения) в закрытые системы горячего водоснабжения</w:t>
      </w:r>
      <w:bookmarkEnd w:id="186"/>
      <w:r>
        <w:rPr>
          <w:bCs w:val="0"/>
        </w:rPr>
        <w:t xml:space="preserve"> </w:t>
      </w:r>
    </w:p>
    <w:p w:rsidR="005865E9" w:rsidRPr="007676F4" w:rsidRDefault="005865E9" w:rsidP="007676F4">
      <w:pPr>
        <w:spacing w:line="360" w:lineRule="auto"/>
        <w:jc w:val="both"/>
        <w:rPr>
          <w:sz w:val="28"/>
          <w:szCs w:val="28"/>
        </w:rPr>
      </w:pPr>
      <w:r w:rsidRPr="007676F4">
        <w:rPr>
          <w:sz w:val="28"/>
          <w:szCs w:val="28"/>
        </w:rPr>
        <w:t xml:space="preserve">На территории п. Антиповка закрытая схема теплоснабжения. </w:t>
      </w:r>
    </w:p>
    <w:p w:rsidR="005865E9" w:rsidRPr="007676F4" w:rsidRDefault="005865E9" w:rsidP="007676F4">
      <w:pPr>
        <w:spacing w:line="360" w:lineRule="auto"/>
        <w:jc w:val="both"/>
        <w:rPr>
          <w:sz w:val="28"/>
          <w:szCs w:val="28"/>
        </w:rPr>
      </w:pPr>
      <w:r w:rsidRPr="007676F4">
        <w:rPr>
          <w:sz w:val="28"/>
          <w:szCs w:val="28"/>
        </w:rP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5865E9" w:rsidRPr="007676F4" w:rsidRDefault="005865E9" w:rsidP="007676F4">
      <w:pPr>
        <w:spacing w:line="360" w:lineRule="auto"/>
        <w:jc w:val="both"/>
        <w:rPr>
          <w:sz w:val="28"/>
          <w:szCs w:val="28"/>
        </w:rPr>
      </w:pPr>
      <w:r w:rsidRPr="007676F4">
        <w:rPr>
          <w:sz w:val="28"/>
          <w:szCs w:val="28"/>
        </w:rPr>
        <w:t xml:space="preserve">˗с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865E9" w:rsidRPr="007676F4" w:rsidRDefault="005865E9" w:rsidP="007676F4">
      <w:pPr>
        <w:spacing w:line="360" w:lineRule="auto"/>
        <w:jc w:val="both"/>
        <w:rPr>
          <w:sz w:val="28"/>
          <w:szCs w:val="28"/>
        </w:rPr>
      </w:pPr>
      <w:r w:rsidRPr="007676F4">
        <w:rPr>
          <w:sz w:val="28"/>
          <w:szCs w:val="28"/>
        </w:rPr>
        <w:t xml:space="preserve">˗с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5865E9" w:rsidRPr="007676F4" w:rsidRDefault="005865E9" w:rsidP="007676F4">
      <w:pPr>
        <w:spacing w:line="360" w:lineRule="auto"/>
        <w:jc w:val="both"/>
        <w:rPr>
          <w:sz w:val="28"/>
          <w:szCs w:val="28"/>
        </w:rPr>
      </w:pPr>
      <w:r w:rsidRPr="007676F4">
        <w:rPr>
          <w:sz w:val="28"/>
          <w:szCs w:val="28"/>
        </w:rPr>
        <w:t xml:space="preserve">Переход на закрытую систему теплоснабжения возможен: </w:t>
      </w:r>
    </w:p>
    <w:p w:rsidR="005865E9" w:rsidRPr="007676F4" w:rsidRDefault="005865E9" w:rsidP="007676F4">
      <w:pPr>
        <w:spacing w:line="360" w:lineRule="auto"/>
        <w:jc w:val="both"/>
        <w:rPr>
          <w:sz w:val="28"/>
          <w:szCs w:val="28"/>
        </w:rPr>
      </w:pPr>
      <w:r w:rsidRPr="007676F4">
        <w:rPr>
          <w:sz w:val="28"/>
          <w:szCs w:val="28"/>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5865E9" w:rsidRPr="007676F4" w:rsidRDefault="005865E9" w:rsidP="007676F4">
      <w:pPr>
        <w:spacing w:line="360" w:lineRule="auto"/>
        <w:jc w:val="both"/>
        <w:rPr>
          <w:sz w:val="28"/>
          <w:szCs w:val="28"/>
        </w:rPr>
      </w:pPr>
      <w:r w:rsidRPr="007676F4">
        <w:rPr>
          <w:sz w:val="28"/>
          <w:szCs w:val="28"/>
        </w:rPr>
        <w:t xml:space="preserve">2) Посредством прокладки тепловой сети в четырехтрубном исполнении. </w:t>
      </w:r>
    </w:p>
    <w:p w:rsidR="005865E9" w:rsidRPr="007676F4" w:rsidRDefault="005865E9" w:rsidP="007676F4">
      <w:pPr>
        <w:spacing w:line="360" w:lineRule="auto"/>
        <w:jc w:val="both"/>
        <w:rPr>
          <w:sz w:val="28"/>
          <w:szCs w:val="28"/>
        </w:rPr>
      </w:pPr>
      <w:r w:rsidRPr="007676F4">
        <w:rPr>
          <w:sz w:val="28"/>
          <w:szCs w:val="28"/>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5865E9" w:rsidRPr="007676F4" w:rsidRDefault="005865E9" w:rsidP="007676F4">
      <w:pPr>
        <w:spacing w:line="360" w:lineRule="auto"/>
        <w:jc w:val="both"/>
        <w:rPr>
          <w:sz w:val="28"/>
          <w:szCs w:val="28"/>
        </w:rPr>
      </w:pPr>
      <w:r w:rsidRPr="007676F4">
        <w:rPr>
          <w:sz w:val="28"/>
          <w:szCs w:val="28"/>
        </w:rPr>
        <w:t>Переход на закрытую схему теплоснабжения не требуется.</w:t>
      </w:r>
    </w:p>
    <w:p w:rsidR="005865E9" w:rsidRDefault="005865E9" w:rsidP="005865E9"/>
    <w:p w:rsidR="005865E9" w:rsidRDefault="005865E9" w:rsidP="005865E9">
      <w:pPr>
        <w:sectPr w:rsidR="005865E9">
          <w:footerReference w:type="even" r:id="rId25"/>
          <w:footerReference w:type="default" r:id="rId26"/>
          <w:footerReference w:type="first" r:id="rId27"/>
          <w:pgSz w:w="11906" w:h="16838"/>
          <w:pgMar w:top="567" w:right="850" w:bottom="889" w:left="1417" w:header="720" w:footer="567" w:gutter="0"/>
          <w:cols w:space="720"/>
          <w:docGrid w:linePitch="600" w:charSpace="24576"/>
        </w:sectPr>
      </w:pPr>
    </w:p>
    <w:p w:rsidR="005865E9" w:rsidRDefault="005865E9" w:rsidP="005865E9">
      <w:pPr>
        <w:pStyle w:val="1"/>
        <w:pageBreakBefore/>
        <w:numPr>
          <w:ilvl w:val="0"/>
          <w:numId w:val="0"/>
        </w:numPr>
        <w:spacing w:before="0" w:after="0"/>
        <w:ind w:left="850"/>
      </w:pPr>
      <w:bookmarkStart w:id="187" w:name="__RefHeading__14862_1622391719"/>
      <w:bookmarkStart w:id="188" w:name="__RefHeading__112_629290490"/>
      <w:bookmarkStart w:id="189" w:name="__RefHeading__63_80430112"/>
      <w:bookmarkStart w:id="190" w:name="__RefHeading__161_1017922116"/>
      <w:bookmarkStart w:id="191" w:name="__RefHeading__212_1979640507"/>
      <w:bookmarkStart w:id="192" w:name="_Toc40439655"/>
      <w:bookmarkEnd w:id="187"/>
      <w:bookmarkEnd w:id="188"/>
      <w:bookmarkEnd w:id="189"/>
      <w:bookmarkEnd w:id="190"/>
      <w:bookmarkEnd w:id="191"/>
      <w:r>
        <w:lastRenderedPageBreak/>
        <w:t>РАЗДЕЛ: 9  Инвестиции в строительство, реконструкцию и техническое перевооружение</w:t>
      </w:r>
      <w:bookmarkEnd w:id="192"/>
    </w:p>
    <w:p w:rsidR="005865E9" w:rsidRDefault="005865E9" w:rsidP="005865E9">
      <w:pPr>
        <w:pStyle w:val="2"/>
        <w:numPr>
          <w:ilvl w:val="0"/>
          <w:numId w:val="0"/>
        </w:numPr>
        <w:spacing w:before="0" w:after="0"/>
        <w:ind w:left="709"/>
      </w:pPr>
      <w:bookmarkStart w:id="193" w:name="__RefHeading__14864_1622391719"/>
      <w:bookmarkStart w:id="194" w:name="__RefHeading__114_629290490"/>
      <w:bookmarkStart w:id="195" w:name="__RefHeading__65_80430112"/>
      <w:bookmarkStart w:id="196" w:name="__RefHeading__163_1017922116"/>
      <w:bookmarkStart w:id="197" w:name="__RefHeading__214_1979640507"/>
      <w:bookmarkStart w:id="198" w:name="_Toc40439656"/>
      <w:bookmarkEnd w:id="193"/>
      <w:bookmarkEnd w:id="194"/>
      <w:bookmarkEnd w:id="195"/>
      <w:bookmarkEnd w:id="196"/>
      <w:bookmarkEnd w:id="197"/>
      <w: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98"/>
    </w:p>
    <w:p w:rsidR="005865E9" w:rsidRDefault="005865E9" w:rsidP="005865E9">
      <w:pPr>
        <w:pStyle w:val="a0"/>
        <w:spacing w:line="360" w:lineRule="auto"/>
        <w:ind w:firstLine="709"/>
      </w:pPr>
      <w:r>
        <w:t>На расчетный срок в Антиповском СП не планируется строительство, реконструкция и техническое перевооружение тепловой источника теплоснабжения</w:t>
      </w:r>
      <w:bookmarkStart w:id="199" w:name="__RefHeading__14866_1622391719"/>
      <w:bookmarkStart w:id="200" w:name="__RefHeading__116_629290490"/>
      <w:bookmarkStart w:id="201" w:name="__RefHeading__67_80430112"/>
      <w:bookmarkStart w:id="202" w:name="__RefHeading__165_1017922116"/>
      <w:bookmarkStart w:id="203" w:name="__RefHeading__216_1979640507"/>
      <w:bookmarkEnd w:id="199"/>
      <w:bookmarkEnd w:id="200"/>
      <w:bookmarkEnd w:id="201"/>
      <w:bookmarkEnd w:id="202"/>
      <w:bookmarkEnd w:id="203"/>
    </w:p>
    <w:p w:rsidR="005865E9" w:rsidRDefault="005865E9" w:rsidP="005865E9">
      <w:pPr>
        <w:pStyle w:val="a0"/>
        <w:spacing w:line="360" w:lineRule="auto"/>
        <w:ind w:firstLine="709"/>
      </w:pPr>
    </w:p>
    <w:p w:rsidR="005865E9" w:rsidRDefault="005865E9" w:rsidP="005865E9">
      <w:pPr>
        <w:pStyle w:val="2"/>
        <w:numPr>
          <w:ilvl w:val="0"/>
          <w:numId w:val="0"/>
        </w:numPr>
        <w:spacing w:before="0" w:after="0"/>
        <w:ind w:left="709"/>
      </w:pPr>
      <w:bookmarkStart w:id="204" w:name="_Toc40439657"/>
      <w: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204"/>
    </w:p>
    <w:p w:rsidR="005865E9" w:rsidRPr="007676F4" w:rsidRDefault="005865E9" w:rsidP="005865E9">
      <w:pPr>
        <w:numPr>
          <w:ilvl w:val="0"/>
          <w:numId w:val="15"/>
        </w:numPr>
        <w:suppressAutoHyphens/>
        <w:spacing w:line="360" w:lineRule="auto"/>
        <w:ind w:left="0" w:firstLine="709"/>
        <w:jc w:val="both"/>
        <w:rPr>
          <w:sz w:val="28"/>
          <w:szCs w:val="28"/>
        </w:rPr>
      </w:pPr>
      <w:r w:rsidRPr="007676F4">
        <w:rPr>
          <w:sz w:val="28"/>
          <w:szCs w:val="28"/>
        </w:rPr>
        <w:t>Необходимый объем финансирования на реализацию мероприятий определен исходя из перечня мероприятий, приведённых в таблице 10.</w:t>
      </w:r>
    </w:p>
    <w:p w:rsidR="005865E9" w:rsidRPr="007676F4" w:rsidRDefault="005865E9" w:rsidP="005865E9">
      <w:pPr>
        <w:numPr>
          <w:ilvl w:val="0"/>
          <w:numId w:val="15"/>
        </w:numPr>
        <w:suppressAutoHyphens/>
        <w:spacing w:line="360" w:lineRule="auto"/>
        <w:ind w:left="0" w:firstLine="709"/>
        <w:jc w:val="both"/>
        <w:rPr>
          <w:sz w:val="28"/>
          <w:szCs w:val="28"/>
        </w:rPr>
      </w:pPr>
      <w:r w:rsidRPr="007676F4">
        <w:rPr>
          <w:sz w:val="28"/>
          <w:szCs w:val="28"/>
        </w:rPr>
        <w:t>Совокупная потребность в инвестициях, необходимых для реализации мероприятий по строительству, реконструкции и техническому перевооружению тепловых сетей, составляет 34 323 тыс. руб.</w:t>
      </w:r>
    </w:p>
    <w:p w:rsidR="005865E9" w:rsidRPr="007676F4" w:rsidRDefault="005865E9" w:rsidP="005865E9">
      <w:pPr>
        <w:numPr>
          <w:ilvl w:val="0"/>
          <w:numId w:val="15"/>
        </w:numPr>
        <w:suppressAutoHyphens/>
        <w:spacing w:line="360" w:lineRule="auto"/>
        <w:ind w:left="0" w:firstLine="709"/>
        <w:jc w:val="both"/>
        <w:rPr>
          <w:sz w:val="28"/>
          <w:szCs w:val="28"/>
        </w:rPr>
      </w:pPr>
      <w:r w:rsidRPr="007676F4">
        <w:rPr>
          <w:sz w:val="28"/>
          <w:szCs w:val="28"/>
        </w:rPr>
        <w:t>Таблица 12. Реконструкция и техническое перевооружение тепловых сетей</w:t>
      </w:r>
    </w:p>
    <w:tbl>
      <w:tblPr>
        <w:tblW w:w="5000" w:type="pct"/>
        <w:tblInd w:w="-15" w:type="dxa"/>
        <w:tblLayout w:type="fixed"/>
        <w:tblLook w:val="0000"/>
      </w:tblPr>
      <w:tblGrid>
        <w:gridCol w:w="3358"/>
        <w:gridCol w:w="1453"/>
        <w:gridCol w:w="1456"/>
        <w:gridCol w:w="1454"/>
        <w:gridCol w:w="1812"/>
      </w:tblGrid>
      <w:tr w:rsidR="005865E9" w:rsidTr="00325D3F">
        <w:trPr>
          <w:cantSplit/>
          <w:trHeight w:val="1134"/>
        </w:trPr>
        <w:tc>
          <w:tcPr>
            <w:tcW w:w="3282"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b/>
                <w:bCs/>
                <w:color w:val="000000"/>
              </w:rPr>
              <w:t>Планируемое техническое перевооружение и ремонт источников тепловой энергии</w:t>
            </w:r>
          </w:p>
        </w:tc>
        <w:tc>
          <w:tcPr>
            <w:tcW w:w="1420"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b/>
              </w:rPr>
              <w:t>2020-2025 гг.</w:t>
            </w:r>
          </w:p>
        </w:tc>
        <w:tc>
          <w:tcPr>
            <w:tcW w:w="1423"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b/>
              </w:rPr>
              <w:t>2025-2030 гг.</w:t>
            </w:r>
          </w:p>
        </w:tc>
        <w:tc>
          <w:tcPr>
            <w:tcW w:w="1421"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b/>
              </w:rPr>
              <w:t>2030-2035 гг.</w:t>
            </w:r>
          </w:p>
        </w:tc>
        <w:tc>
          <w:tcPr>
            <w:tcW w:w="177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b/>
                <w:bCs/>
                <w:color w:val="000000"/>
              </w:rPr>
              <w:t>Всего:</w:t>
            </w:r>
          </w:p>
        </w:tc>
      </w:tr>
      <w:tr w:rsidR="005865E9" w:rsidTr="00325D3F">
        <w:trPr>
          <w:trHeight w:val="1080"/>
        </w:trPr>
        <w:tc>
          <w:tcPr>
            <w:tcW w:w="3282"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pStyle w:val="Table"/>
              <w:spacing w:line="240" w:lineRule="auto"/>
            </w:pPr>
            <w:r>
              <w:t>Замена изношенных тепловых сетей</w:t>
            </w:r>
          </w:p>
        </w:tc>
        <w:tc>
          <w:tcPr>
            <w:tcW w:w="1420"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10691</w:t>
            </w:r>
          </w:p>
        </w:tc>
        <w:tc>
          <w:tcPr>
            <w:tcW w:w="1423"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10691</w:t>
            </w:r>
          </w:p>
        </w:tc>
        <w:tc>
          <w:tcPr>
            <w:tcW w:w="1421"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10691</w:t>
            </w:r>
          </w:p>
        </w:tc>
        <w:tc>
          <w:tcPr>
            <w:tcW w:w="1771" w:type="dxa"/>
            <w:tcBorders>
              <w:top w:val="none" w:sz="0"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32073</w:t>
            </w:r>
          </w:p>
        </w:tc>
      </w:tr>
      <w:tr w:rsidR="005865E9" w:rsidTr="00325D3F">
        <w:trPr>
          <w:trHeight w:val="1080"/>
        </w:trPr>
        <w:tc>
          <w:tcPr>
            <w:tcW w:w="3282"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pStyle w:val="Table"/>
              <w:spacing w:line="240" w:lineRule="auto"/>
            </w:pPr>
            <w:r>
              <w:t>Текущие ремонты тепловых сетей и оборудования котельных</w:t>
            </w:r>
          </w:p>
        </w:tc>
        <w:tc>
          <w:tcPr>
            <w:tcW w:w="1420"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750</w:t>
            </w:r>
          </w:p>
        </w:tc>
        <w:tc>
          <w:tcPr>
            <w:tcW w:w="1423"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750</w:t>
            </w:r>
          </w:p>
        </w:tc>
        <w:tc>
          <w:tcPr>
            <w:tcW w:w="1421" w:type="dxa"/>
            <w:tcBorders>
              <w:top w:val="none" w:sz="0"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750</w:t>
            </w:r>
          </w:p>
        </w:tc>
        <w:tc>
          <w:tcPr>
            <w:tcW w:w="1771" w:type="dxa"/>
            <w:tcBorders>
              <w:top w:val="none" w:sz="0"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2250</w:t>
            </w:r>
          </w:p>
        </w:tc>
      </w:tr>
      <w:tr w:rsidR="005865E9" w:rsidTr="00325D3F">
        <w:trPr>
          <w:trHeight w:val="315"/>
        </w:trPr>
        <w:tc>
          <w:tcPr>
            <w:tcW w:w="3282" w:type="dxa"/>
            <w:tcBorders>
              <w:top w:val="none" w:sz="0" w:space="0" w:color="000000"/>
              <w:left w:val="single" w:sz="4" w:space="0" w:color="000000"/>
              <w:bottom w:val="single" w:sz="4" w:space="0" w:color="000000"/>
            </w:tcBorders>
            <w:shd w:val="clear" w:color="auto" w:fill="E6E6FF"/>
            <w:vAlign w:val="center"/>
          </w:tcPr>
          <w:p w:rsidR="005865E9" w:rsidRDefault="005865E9" w:rsidP="00325D3F">
            <w:pPr>
              <w:jc w:val="center"/>
            </w:pPr>
            <w:r>
              <w:rPr>
                <w:b/>
                <w:bCs/>
                <w:color w:val="000000"/>
              </w:rPr>
              <w:t>Итого:</w:t>
            </w:r>
          </w:p>
        </w:tc>
        <w:tc>
          <w:tcPr>
            <w:tcW w:w="1420" w:type="dxa"/>
            <w:tcBorders>
              <w:top w:val="none" w:sz="0" w:space="0" w:color="000000"/>
              <w:left w:val="single" w:sz="4" w:space="0" w:color="000000"/>
              <w:bottom w:val="single" w:sz="4" w:space="0" w:color="000000"/>
            </w:tcBorders>
            <w:shd w:val="clear" w:color="auto" w:fill="E6E6FF"/>
            <w:vAlign w:val="center"/>
          </w:tcPr>
          <w:p w:rsidR="005865E9" w:rsidRDefault="005865E9" w:rsidP="00325D3F">
            <w:pPr>
              <w:jc w:val="center"/>
            </w:pPr>
            <w:r>
              <w:rPr>
                <w:b/>
                <w:bCs/>
                <w:color w:val="000000"/>
              </w:rPr>
              <w:t>11441</w:t>
            </w:r>
          </w:p>
        </w:tc>
        <w:tc>
          <w:tcPr>
            <w:tcW w:w="1423" w:type="dxa"/>
            <w:tcBorders>
              <w:top w:val="none" w:sz="0" w:space="0" w:color="000000"/>
              <w:left w:val="single" w:sz="4" w:space="0" w:color="000000"/>
              <w:bottom w:val="single" w:sz="4" w:space="0" w:color="000000"/>
            </w:tcBorders>
            <w:shd w:val="clear" w:color="auto" w:fill="E6E6FF"/>
            <w:vAlign w:val="center"/>
          </w:tcPr>
          <w:p w:rsidR="005865E9" w:rsidRDefault="005865E9" w:rsidP="00325D3F">
            <w:pPr>
              <w:jc w:val="center"/>
            </w:pPr>
            <w:r>
              <w:rPr>
                <w:b/>
                <w:bCs/>
                <w:color w:val="000000"/>
              </w:rPr>
              <w:t>11441</w:t>
            </w:r>
          </w:p>
        </w:tc>
        <w:tc>
          <w:tcPr>
            <w:tcW w:w="1421" w:type="dxa"/>
            <w:tcBorders>
              <w:top w:val="none" w:sz="0" w:space="0" w:color="000000"/>
              <w:left w:val="single" w:sz="4" w:space="0" w:color="000000"/>
              <w:bottom w:val="single" w:sz="4" w:space="0" w:color="000000"/>
            </w:tcBorders>
            <w:shd w:val="clear" w:color="auto" w:fill="E6E6FF"/>
            <w:vAlign w:val="center"/>
          </w:tcPr>
          <w:p w:rsidR="005865E9" w:rsidRDefault="005865E9" w:rsidP="00325D3F">
            <w:pPr>
              <w:jc w:val="center"/>
            </w:pPr>
            <w:r>
              <w:rPr>
                <w:b/>
                <w:bCs/>
                <w:color w:val="000000"/>
              </w:rPr>
              <w:t>11441</w:t>
            </w:r>
          </w:p>
        </w:tc>
        <w:tc>
          <w:tcPr>
            <w:tcW w:w="1771" w:type="dxa"/>
            <w:tcBorders>
              <w:top w:val="none" w:sz="0" w:space="0" w:color="000000"/>
              <w:left w:val="single" w:sz="4" w:space="0" w:color="000000"/>
              <w:bottom w:val="single" w:sz="4" w:space="0" w:color="000000"/>
              <w:right w:val="single" w:sz="4" w:space="0" w:color="000000"/>
            </w:tcBorders>
            <w:shd w:val="clear" w:color="auto" w:fill="E6E6FF"/>
            <w:vAlign w:val="center"/>
          </w:tcPr>
          <w:p w:rsidR="005865E9" w:rsidRDefault="005865E9" w:rsidP="00325D3F">
            <w:pPr>
              <w:jc w:val="center"/>
            </w:pPr>
            <w:r>
              <w:rPr>
                <w:b/>
                <w:bCs/>
                <w:color w:val="000000"/>
              </w:rPr>
              <w:t>34323</w:t>
            </w:r>
          </w:p>
        </w:tc>
      </w:tr>
    </w:tbl>
    <w:p w:rsidR="005865E9" w:rsidRDefault="005865E9" w:rsidP="005865E9"/>
    <w:p w:rsidR="005865E9" w:rsidRDefault="005865E9" w:rsidP="005865E9">
      <w:pPr>
        <w:pStyle w:val="a0"/>
        <w:spacing w:line="360" w:lineRule="auto"/>
        <w:ind w:firstLine="709"/>
      </w:pPr>
    </w:p>
    <w:p w:rsidR="005865E9" w:rsidRDefault="005865E9" w:rsidP="005865E9">
      <w:pPr>
        <w:pStyle w:val="2"/>
        <w:numPr>
          <w:ilvl w:val="1"/>
          <w:numId w:val="3"/>
        </w:numPr>
        <w:ind w:left="709" w:firstLine="0"/>
      </w:pPr>
      <w:bookmarkStart w:id="205" w:name="_Toc40439658"/>
      <w: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bookmarkEnd w:id="205"/>
    </w:p>
    <w:p w:rsidR="005865E9" w:rsidRPr="007676F4" w:rsidRDefault="005865E9" w:rsidP="007676F4">
      <w:pPr>
        <w:spacing w:line="360" w:lineRule="auto"/>
        <w:jc w:val="both"/>
        <w:rPr>
          <w:sz w:val="28"/>
          <w:szCs w:val="28"/>
        </w:rPr>
        <w:sectPr w:rsidR="005865E9" w:rsidRPr="007676F4">
          <w:footerReference w:type="even" r:id="rId28"/>
          <w:footerReference w:type="default" r:id="rId29"/>
          <w:footerReference w:type="first" r:id="rId30"/>
          <w:pgSz w:w="11906" w:h="16838"/>
          <w:pgMar w:top="567" w:right="1417" w:bottom="906" w:left="1172" w:header="720" w:footer="850" w:gutter="0"/>
          <w:cols w:space="720"/>
          <w:docGrid w:linePitch="600" w:charSpace="24576"/>
        </w:sectPr>
      </w:pPr>
      <w:r w:rsidRPr="007676F4">
        <w:rPr>
          <w:color w:val="000000"/>
          <w:sz w:val="28"/>
          <w:szCs w:val="28"/>
        </w:rPr>
        <w:t xml:space="preserve">На расчетный срок в сельском поселении не планируется изменение температурного графика и гидравлического режима работы систем теплоснабжения. </w:t>
      </w:r>
    </w:p>
    <w:p w:rsidR="005865E9" w:rsidRDefault="005865E9" w:rsidP="005865E9">
      <w:pPr>
        <w:pStyle w:val="1"/>
        <w:numPr>
          <w:ilvl w:val="0"/>
          <w:numId w:val="3"/>
        </w:numPr>
        <w:spacing w:before="120" w:after="120"/>
        <w:ind w:left="851" w:right="851"/>
      </w:pPr>
      <w:bookmarkStart w:id="206" w:name="__RefHeading__14872_1622391719"/>
      <w:bookmarkStart w:id="207" w:name="__RefHeading__120_629290490"/>
      <w:bookmarkStart w:id="208" w:name="__RefHeading__71_80430112"/>
      <w:bookmarkStart w:id="209" w:name="__RefHeading__169_1017922116"/>
      <w:bookmarkStart w:id="210" w:name="__RefHeading__220_1979640507"/>
      <w:bookmarkStart w:id="211" w:name="_Toc40439659"/>
      <w:bookmarkEnd w:id="206"/>
      <w:bookmarkEnd w:id="207"/>
      <w:bookmarkEnd w:id="208"/>
      <w:bookmarkEnd w:id="209"/>
      <w:bookmarkEnd w:id="210"/>
      <w:r>
        <w:lastRenderedPageBreak/>
        <w:t>РАЗДЕЛ 10. Решение об определении единой теплоснабжающей организации  и границы зон ее деятельности</w:t>
      </w:r>
      <w:bookmarkEnd w:id="211"/>
    </w:p>
    <w:p w:rsidR="005865E9" w:rsidRPr="007676F4" w:rsidRDefault="005865E9" w:rsidP="007676F4">
      <w:pPr>
        <w:spacing w:line="360" w:lineRule="auto"/>
        <w:ind w:firstLine="708"/>
        <w:jc w:val="both"/>
        <w:rPr>
          <w:sz w:val="28"/>
          <w:szCs w:val="28"/>
        </w:rPr>
      </w:pPr>
      <w:r w:rsidRPr="007676F4">
        <w:rPr>
          <w:sz w:val="28"/>
          <w:szCs w:val="2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
    <w:p w:rsidR="005865E9" w:rsidRPr="007676F4" w:rsidRDefault="005865E9" w:rsidP="007676F4">
      <w:pPr>
        <w:spacing w:line="360" w:lineRule="auto"/>
        <w:ind w:firstLine="708"/>
        <w:jc w:val="both"/>
        <w:rPr>
          <w:sz w:val="28"/>
          <w:szCs w:val="28"/>
        </w:rPr>
      </w:pPr>
      <w:r w:rsidRPr="007676F4">
        <w:rPr>
          <w:sz w:val="28"/>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5865E9" w:rsidRPr="007676F4" w:rsidRDefault="005865E9" w:rsidP="007676F4">
      <w:pPr>
        <w:spacing w:line="360" w:lineRule="auto"/>
        <w:ind w:firstLine="708"/>
        <w:jc w:val="both"/>
        <w:rPr>
          <w:sz w:val="28"/>
          <w:szCs w:val="28"/>
        </w:rPr>
      </w:pPr>
      <w:r w:rsidRPr="007676F4">
        <w:rPr>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865E9" w:rsidRPr="007676F4" w:rsidRDefault="005865E9" w:rsidP="007676F4">
      <w:pPr>
        <w:spacing w:line="360" w:lineRule="auto"/>
        <w:ind w:firstLine="708"/>
        <w:jc w:val="both"/>
        <w:rPr>
          <w:sz w:val="28"/>
          <w:szCs w:val="28"/>
        </w:rPr>
      </w:pPr>
      <w:r w:rsidRPr="007676F4">
        <w:rPr>
          <w:sz w:val="28"/>
          <w:szCs w:val="28"/>
        </w:rPr>
        <w:t>-размер собственного капитала;</w:t>
      </w:r>
    </w:p>
    <w:p w:rsidR="005865E9" w:rsidRPr="007676F4" w:rsidRDefault="005865E9" w:rsidP="007676F4">
      <w:pPr>
        <w:spacing w:line="360" w:lineRule="auto"/>
        <w:ind w:firstLine="708"/>
        <w:jc w:val="both"/>
        <w:rPr>
          <w:sz w:val="28"/>
          <w:szCs w:val="28"/>
        </w:rPr>
      </w:pPr>
      <w:r w:rsidRPr="007676F4">
        <w:rPr>
          <w:sz w:val="28"/>
          <w:szCs w:val="28"/>
        </w:rPr>
        <w:t>-способность в лучшей мере обеспечить надежность теплоснабжения в соответствующей системе теплоснабжения.</w:t>
      </w:r>
    </w:p>
    <w:p w:rsidR="005865E9" w:rsidRPr="007676F4" w:rsidRDefault="005865E9" w:rsidP="007676F4">
      <w:pPr>
        <w:spacing w:line="360" w:lineRule="auto"/>
        <w:ind w:firstLine="708"/>
        <w:jc w:val="both"/>
        <w:rPr>
          <w:sz w:val="28"/>
          <w:szCs w:val="28"/>
        </w:rPr>
      </w:pPr>
      <w:bookmarkStart w:id="212" w:name="__RefHeading__14874_1622391719"/>
      <w:bookmarkStart w:id="213" w:name="__RefHeading__122_629290490"/>
      <w:bookmarkStart w:id="214" w:name="__RefHeading__73_80430112"/>
      <w:bookmarkStart w:id="215" w:name="__RefHeading__171_1017922116"/>
      <w:bookmarkStart w:id="216" w:name="__RefHeading__222_1979640507"/>
      <w:bookmarkEnd w:id="212"/>
      <w:bookmarkEnd w:id="213"/>
      <w:bookmarkEnd w:id="214"/>
      <w:bookmarkEnd w:id="215"/>
      <w:bookmarkEnd w:id="216"/>
      <w:r w:rsidRPr="007676F4">
        <w:rPr>
          <w:sz w:val="28"/>
          <w:szCs w:val="28"/>
        </w:rPr>
        <w:t>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ответственности теплоснабжающих и теплосетевых организаций, единой теплоснабжающей организации  в Антиповском СП является</w:t>
      </w:r>
      <w:r w:rsidRPr="007676F4">
        <w:rPr>
          <w:color w:val="000000"/>
          <w:sz w:val="28"/>
          <w:szCs w:val="28"/>
          <w:shd w:val="clear" w:color="auto" w:fill="FFFFFF"/>
        </w:rPr>
        <w:t xml:space="preserve"> </w:t>
      </w:r>
      <w:r w:rsidRPr="007676F4">
        <w:rPr>
          <w:sz w:val="28"/>
          <w:szCs w:val="28"/>
        </w:rPr>
        <w:t xml:space="preserve">ЖКХ г. Петров Вал по Камышинскому району. </w:t>
      </w:r>
    </w:p>
    <w:p w:rsidR="005865E9" w:rsidRPr="007676F4" w:rsidRDefault="005865E9" w:rsidP="007676F4">
      <w:pPr>
        <w:spacing w:line="360" w:lineRule="auto"/>
        <w:jc w:val="both"/>
        <w:rPr>
          <w:color w:val="000000"/>
          <w:sz w:val="28"/>
          <w:szCs w:val="28"/>
          <w:shd w:val="clear" w:color="auto" w:fill="FFFFFF"/>
        </w:rPr>
      </w:pPr>
    </w:p>
    <w:p w:rsidR="005865E9" w:rsidRDefault="005865E9" w:rsidP="005865E9">
      <w:pPr>
        <w:pStyle w:val="1"/>
        <w:numPr>
          <w:ilvl w:val="0"/>
          <w:numId w:val="3"/>
        </w:numPr>
        <w:ind w:left="850" w:firstLine="0"/>
      </w:pPr>
      <w:bookmarkStart w:id="217" w:name="_Toc40439660"/>
      <w:r>
        <w:t>РАЗДЕЛ 11. Решение о распределении тепловой нагрузки между источниками тепловой энергии</w:t>
      </w:r>
      <w:bookmarkEnd w:id="217"/>
    </w:p>
    <w:p w:rsidR="005865E9" w:rsidRPr="007676F4" w:rsidRDefault="005865E9" w:rsidP="007676F4">
      <w:pPr>
        <w:spacing w:line="360" w:lineRule="auto"/>
        <w:jc w:val="both"/>
        <w:rPr>
          <w:sz w:val="28"/>
          <w:szCs w:val="28"/>
        </w:rPr>
      </w:pPr>
      <w:r w:rsidRPr="007676F4">
        <w:rPr>
          <w:sz w:val="28"/>
          <w:szCs w:val="28"/>
        </w:rPr>
        <w:t>Дефицит тепловой энергии не выявлен, перераспределение тепловой нагрузки между источниками тепловой энергии не целесообразно.</w:t>
      </w:r>
    </w:p>
    <w:p w:rsidR="005865E9" w:rsidRDefault="005865E9" w:rsidP="005865E9">
      <w:pPr>
        <w:pStyle w:val="1"/>
        <w:pageBreakBefore/>
        <w:numPr>
          <w:ilvl w:val="0"/>
          <w:numId w:val="0"/>
        </w:numPr>
      </w:pPr>
      <w:bookmarkStart w:id="218" w:name="__RefHeading__14876_1622391719"/>
      <w:bookmarkStart w:id="219" w:name="__RefHeading__124_629290490"/>
      <w:bookmarkStart w:id="220" w:name="__RefHeading__75_80430112"/>
      <w:bookmarkStart w:id="221" w:name="__RefHeading__173_1017922116"/>
      <w:bookmarkStart w:id="222" w:name="__RefHeading__224_1979640507"/>
      <w:bookmarkStart w:id="223" w:name="_Toc40439661"/>
      <w:bookmarkEnd w:id="218"/>
      <w:bookmarkEnd w:id="219"/>
      <w:bookmarkEnd w:id="220"/>
      <w:bookmarkEnd w:id="221"/>
      <w:bookmarkEnd w:id="222"/>
      <w:r>
        <w:lastRenderedPageBreak/>
        <w:t>РАЗДЕЛ 12. Решения по бесхозяйным тепловым сетям</w:t>
      </w:r>
      <w:bookmarkEnd w:id="223"/>
    </w:p>
    <w:p w:rsidR="005865E9" w:rsidRPr="007676F4" w:rsidRDefault="005865E9" w:rsidP="007676F4">
      <w:pPr>
        <w:spacing w:line="360" w:lineRule="auto"/>
        <w:ind w:firstLine="708"/>
        <w:jc w:val="both"/>
        <w:rPr>
          <w:sz w:val="28"/>
          <w:szCs w:val="28"/>
        </w:rPr>
      </w:pPr>
      <w:r w:rsidRPr="007676F4">
        <w:rPr>
          <w:sz w:val="28"/>
          <w:szCs w:val="28"/>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865E9" w:rsidRPr="007676F4" w:rsidRDefault="005865E9" w:rsidP="007676F4">
      <w:pPr>
        <w:spacing w:line="360" w:lineRule="auto"/>
        <w:jc w:val="both"/>
        <w:rPr>
          <w:sz w:val="28"/>
          <w:szCs w:val="28"/>
        </w:rPr>
      </w:pPr>
      <w:r w:rsidRPr="007676F4">
        <w:rPr>
          <w:sz w:val="28"/>
          <w:szCs w:val="28"/>
        </w:rPr>
        <w:t>На территории Антиповского СП на момент разработки схемы теплоснабжения бесхозяйные сети отсутствуют.</w:t>
      </w:r>
    </w:p>
    <w:p w:rsidR="005865E9" w:rsidRDefault="005865E9" w:rsidP="005865E9">
      <w:pPr>
        <w:pStyle w:val="1"/>
        <w:pageBreakBefore/>
        <w:numPr>
          <w:ilvl w:val="0"/>
          <w:numId w:val="3"/>
        </w:numPr>
        <w:spacing w:before="0" w:after="0"/>
        <w:ind w:left="0" w:right="0"/>
      </w:pPr>
      <w:bookmarkStart w:id="224" w:name="_Toc40439662"/>
      <w:r>
        <w:lastRenderedPageBreak/>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24"/>
    </w:p>
    <w:p w:rsidR="005865E9" w:rsidRPr="007676F4" w:rsidRDefault="005865E9" w:rsidP="007676F4">
      <w:pPr>
        <w:numPr>
          <w:ilvl w:val="0"/>
          <w:numId w:val="6"/>
        </w:numPr>
        <w:autoSpaceDE w:val="0"/>
        <w:spacing w:line="360" w:lineRule="auto"/>
        <w:ind w:left="0" w:firstLine="709"/>
        <w:jc w:val="both"/>
        <w:rPr>
          <w:sz w:val="28"/>
          <w:szCs w:val="28"/>
        </w:rPr>
      </w:pPr>
      <w:r w:rsidRPr="007676F4">
        <w:rPr>
          <w:sz w:val="28"/>
          <w:szCs w:val="28"/>
        </w:rPr>
        <w:t xml:space="preserve">В настоящее время Антиповское СП газифицировано природным газом. </w:t>
      </w:r>
    </w:p>
    <w:p w:rsidR="005865E9" w:rsidRPr="007676F4" w:rsidRDefault="005865E9" w:rsidP="007676F4">
      <w:pPr>
        <w:numPr>
          <w:ilvl w:val="0"/>
          <w:numId w:val="6"/>
        </w:numPr>
        <w:autoSpaceDE w:val="0"/>
        <w:spacing w:line="360" w:lineRule="auto"/>
        <w:ind w:left="0" w:firstLine="709"/>
        <w:jc w:val="both"/>
        <w:rPr>
          <w:sz w:val="28"/>
          <w:szCs w:val="28"/>
        </w:rPr>
      </w:pPr>
      <w:r w:rsidRPr="007676F4">
        <w:rPr>
          <w:sz w:val="28"/>
          <w:szCs w:val="28"/>
        </w:rPr>
        <w:t>Основное топливо для источников теплоснабжения, в настоящей Схеме, является природный газ.</w:t>
      </w:r>
    </w:p>
    <w:p w:rsidR="005865E9" w:rsidRPr="007676F4" w:rsidRDefault="005865E9" w:rsidP="007676F4">
      <w:pPr>
        <w:autoSpaceDE w:val="0"/>
        <w:spacing w:line="360" w:lineRule="auto"/>
        <w:jc w:val="both"/>
        <w:rPr>
          <w:sz w:val="28"/>
          <w:szCs w:val="28"/>
        </w:rPr>
      </w:pPr>
      <w:r w:rsidRPr="007676F4">
        <w:rPr>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сельского поселения 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 </w:t>
      </w:r>
    </w:p>
    <w:p w:rsidR="005865E9" w:rsidRPr="007676F4" w:rsidRDefault="005865E9" w:rsidP="007676F4">
      <w:pPr>
        <w:autoSpaceDE w:val="0"/>
        <w:spacing w:line="360" w:lineRule="auto"/>
        <w:jc w:val="both"/>
        <w:rPr>
          <w:sz w:val="28"/>
          <w:szCs w:val="28"/>
        </w:rPr>
      </w:pPr>
      <w:r w:rsidRPr="007676F4">
        <w:rPr>
          <w:sz w:val="28"/>
          <w:szCs w:val="28"/>
        </w:rPr>
        <w:t xml:space="preserve">Развитие системы водоснабжения в части, относящейся к муниципальным системам теплоснабжения на территории поселения, не ожидается. </w:t>
      </w:r>
    </w:p>
    <w:p w:rsidR="005865E9" w:rsidRDefault="005865E9" w:rsidP="007676F4">
      <w:pPr>
        <w:pStyle w:val="a0"/>
        <w:spacing w:line="360" w:lineRule="auto"/>
        <w:ind w:firstLine="709"/>
        <w:jc w:val="both"/>
      </w:pPr>
      <w:r>
        <w:t>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5865E9" w:rsidRDefault="005865E9" w:rsidP="005865E9">
      <w:pPr>
        <w:pStyle w:val="1"/>
        <w:pageBreakBefore/>
        <w:numPr>
          <w:ilvl w:val="0"/>
          <w:numId w:val="3"/>
        </w:numPr>
        <w:ind w:left="850" w:firstLine="0"/>
      </w:pPr>
      <w:bookmarkStart w:id="225" w:name="_Toc40439663"/>
      <w:r>
        <w:lastRenderedPageBreak/>
        <w:t>РАЗДЕЛ 14. Индикаторы развития систем теплоснабжения</w:t>
      </w:r>
      <w:bookmarkEnd w:id="225"/>
      <w:r>
        <w:t xml:space="preserve"> </w:t>
      </w:r>
    </w:p>
    <w:p w:rsidR="005865E9" w:rsidRDefault="005865E9" w:rsidP="005865E9">
      <w:pPr>
        <w:pStyle w:val="a0"/>
        <w:widowControl/>
        <w:numPr>
          <w:ilvl w:val="0"/>
          <w:numId w:val="6"/>
        </w:numPr>
        <w:suppressAutoHyphens/>
        <w:autoSpaceDE/>
        <w:autoSpaceDN/>
        <w:spacing w:line="360" w:lineRule="auto"/>
        <w:ind w:left="0" w:firstLine="709"/>
        <w:jc w:val="both"/>
      </w:pPr>
      <w:r>
        <w:t>Индикаторы развития систем теплоснабжения Антиповского СП представлены в таблице № 13.</w:t>
      </w:r>
    </w:p>
    <w:p w:rsidR="005865E9" w:rsidRDefault="005865E9" w:rsidP="005865E9">
      <w:pPr>
        <w:pStyle w:val="a0"/>
        <w:spacing w:line="360" w:lineRule="auto"/>
      </w:pPr>
      <w:r>
        <w:t>Таблица № 13</w:t>
      </w:r>
    </w:p>
    <w:tbl>
      <w:tblPr>
        <w:tblW w:w="0" w:type="auto"/>
        <w:jc w:val="center"/>
        <w:tblLayout w:type="fixed"/>
        <w:tblLook w:val="0000"/>
      </w:tblPr>
      <w:tblGrid>
        <w:gridCol w:w="567"/>
        <w:gridCol w:w="5670"/>
        <w:gridCol w:w="993"/>
        <w:gridCol w:w="992"/>
        <w:gridCol w:w="1467"/>
      </w:tblGrid>
      <w:tr w:rsidR="005865E9" w:rsidTr="00325D3F">
        <w:trPr>
          <w:trHeight w:val="23"/>
          <w:jc w:val="center"/>
        </w:trPr>
        <w:tc>
          <w:tcPr>
            <w:tcW w:w="567"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 п/п</w:t>
            </w:r>
          </w:p>
        </w:tc>
        <w:tc>
          <w:tcPr>
            <w:tcW w:w="5670"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Индикаторы развития систем теплоснабжения поселения</w:t>
            </w:r>
          </w:p>
        </w:tc>
        <w:tc>
          <w:tcPr>
            <w:tcW w:w="993"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ед.изм</w:t>
            </w:r>
          </w:p>
        </w:tc>
        <w:tc>
          <w:tcPr>
            <w:tcW w:w="992"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sz w:val="22"/>
              </w:rPr>
              <w:t>Существующее положе</w:t>
            </w:r>
          </w:p>
        </w:tc>
        <w:tc>
          <w:tcPr>
            <w:tcW w:w="146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sz w:val="22"/>
              </w:rPr>
              <w:t xml:space="preserve">Ожидаемые показатели </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1</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количество прекращений подачи тепловой энергии, теплоносителя в результате технологических нарушений на тепловых сетях;</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ед.</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1</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0</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2</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ед.</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0</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0</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3</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удельный расход условного топлива на единицу тепловой энергии, отпускаемой с коллекторов источников тепловой сети;</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кг.у.т./Гкал</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2159,89</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1943,901</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4</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отношение величины технологических потерь тепловой энергии, теплоносителя к материальной характеристики тепловой сети;</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Гкал/м∙м</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224,23</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224,1995</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5</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коэффициент использования установленной тепловой мощности;</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ч/год</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0,9</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0,9</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6</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удельная материальная характеристика тепловых сетей, приведенная к расчетной тепловой нагрузке;</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м∙м/Гкал</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7</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доля тепловой энергии, выработанной в комбинированном режиме (как отношение величины тепловой энергии, отпущенной из отборов турбо агрегатов, к общей величине выработанной тепловой энергии в границах поселения);</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8</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удельный расход условного топлива на отпуск электрической энергии;</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кг.у.т./кВт</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9</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10</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доля отпуска тепловой энергии, осуществляемого потребителям по приборам учета, в общем объеме отпущенной тепловой энергии;</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0</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0</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11</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средневзвешенный (по материальной характеристике) срок эксплуатации тепловых сетей (для каждой системы теплоснабжения);</w:t>
            </w:r>
          </w:p>
        </w:tc>
        <w:tc>
          <w:tcPr>
            <w:tcW w:w="99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лет</w:t>
            </w:r>
          </w:p>
        </w:tc>
        <w:tc>
          <w:tcPr>
            <w:tcW w:w="992" w:type="dxa"/>
            <w:tcBorders>
              <w:left w:val="single" w:sz="4" w:space="0" w:color="000000"/>
              <w:bottom w:val="single" w:sz="4" w:space="0" w:color="000000"/>
            </w:tcBorders>
            <w:shd w:val="clear" w:color="auto" w:fill="auto"/>
            <w:vAlign w:val="center"/>
          </w:tcPr>
          <w:p w:rsidR="005865E9" w:rsidRDefault="005865E9" w:rsidP="00325D3F">
            <w:pPr>
              <w:snapToGrid w:val="0"/>
              <w:jc w:val="center"/>
              <w:rPr>
                <w:color w:val="000000"/>
                <w:sz w:val="22"/>
              </w:rPr>
            </w:pP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snapToGrid w:val="0"/>
              <w:jc w:val="center"/>
              <w:rPr>
                <w:color w:val="000000"/>
                <w:sz w:val="22"/>
              </w:rPr>
            </w:pP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12</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993"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0</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5</w:t>
            </w:r>
          </w:p>
        </w:tc>
      </w:tr>
      <w:tr w:rsidR="005865E9" w:rsidTr="00325D3F">
        <w:trPr>
          <w:trHeight w:val="23"/>
          <w:jc w:val="center"/>
        </w:trPr>
        <w:tc>
          <w:tcPr>
            <w:tcW w:w="567"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13</w:t>
            </w:r>
          </w:p>
        </w:tc>
        <w:tc>
          <w:tcPr>
            <w:tcW w:w="5670"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отношение установленной тепловой мощности оборудования источников тепловой энергии, реконструированного за год, к общей установлен 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tc>
        <w:tc>
          <w:tcPr>
            <w:tcW w:w="993"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w:t>
            </w:r>
          </w:p>
        </w:tc>
        <w:tc>
          <w:tcPr>
            <w:tcW w:w="992" w:type="dxa"/>
            <w:tcBorders>
              <w:left w:val="single" w:sz="4" w:space="0" w:color="000000"/>
              <w:bottom w:val="single" w:sz="4" w:space="0" w:color="000000"/>
            </w:tcBorders>
            <w:shd w:val="clear" w:color="auto" w:fill="auto"/>
            <w:vAlign w:val="center"/>
          </w:tcPr>
          <w:p w:rsidR="005865E9" w:rsidRDefault="005865E9" w:rsidP="00325D3F">
            <w:pPr>
              <w:jc w:val="center"/>
            </w:pPr>
            <w:r>
              <w:rPr>
                <w:color w:val="000000"/>
                <w:sz w:val="22"/>
              </w:rPr>
              <w:t>0</w:t>
            </w:r>
          </w:p>
        </w:tc>
        <w:tc>
          <w:tcPr>
            <w:tcW w:w="1467" w:type="dxa"/>
            <w:tcBorders>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sz w:val="22"/>
              </w:rPr>
              <w:t>20</w:t>
            </w:r>
          </w:p>
        </w:tc>
      </w:tr>
    </w:tbl>
    <w:p w:rsidR="005865E9" w:rsidRDefault="005865E9" w:rsidP="005865E9">
      <w:pPr>
        <w:sectPr w:rsidR="005865E9">
          <w:footerReference w:type="even" r:id="rId31"/>
          <w:footerReference w:type="default" r:id="rId32"/>
          <w:footerReference w:type="first" r:id="rId33"/>
          <w:pgSz w:w="11906" w:h="16838"/>
          <w:pgMar w:top="567" w:right="851" w:bottom="890" w:left="1418" w:header="720" w:footer="567" w:gutter="0"/>
          <w:cols w:space="720"/>
          <w:docGrid w:linePitch="600" w:charSpace="24576"/>
        </w:sectPr>
      </w:pPr>
    </w:p>
    <w:p w:rsidR="005865E9" w:rsidRDefault="005865E9" w:rsidP="005865E9">
      <w:pPr>
        <w:pStyle w:val="1"/>
        <w:pageBreakBefore/>
        <w:numPr>
          <w:ilvl w:val="0"/>
          <w:numId w:val="3"/>
        </w:numPr>
        <w:spacing w:before="0" w:after="0"/>
        <w:ind w:left="851" w:right="851" w:firstLine="0"/>
      </w:pPr>
      <w:bookmarkStart w:id="226" w:name="__RefHeading__14878_1622391719"/>
      <w:bookmarkStart w:id="227" w:name="__RefHeading__126_629290490"/>
      <w:bookmarkStart w:id="228" w:name="__RefHeading__77_80430112"/>
      <w:bookmarkStart w:id="229" w:name="__RefHeading__175_1017922116"/>
      <w:bookmarkStart w:id="230" w:name="__RefHeading__226_1979640507"/>
      <w:bookmarkStart w:id="231" w:name="_Toc40439664"/>
      <w:bookmarkEnd w:id="226"/>
      <w:bookmarkEnd w:id="227"/>
      <w:bookmarkEnd w:id="228"/>
      <w:bookmarkEnd w:id="229"/>
      <w:bookmarkEnd w:id="230"/>
      <w:r>
        <w:lastRenderedPageBreak/>
        <w:t>РАЗДЕЛ 15. Ценовые (тарифные) последствия</w:t>
      </w:r>
      <w:bookmarkEnd w:id="231"/>
      <w:r>
        <w:t xml:space="preserve"> </w:t>
      </w:r>
    </w:p>
    <w:p w:rsidR="005865E9" w:rsidRDefault="005865E9" w:rsidP="005865E9">
      <w:pPr>
        <w:pStyle w:val="2"/>
        <w:numPr>
          <w:ilvl w:val="0"/>
          <w:numId w:val="0"/>
        </w:numPr>
        <w:spacing w:before="0" w:after="0"/>
        <w:ind w:left="709"/>
      </w:pPr>
      <w:bookmarkStart w:id="232" w:name="_Toc40439665"/>
      <w:r>
        <w:t>15.1. Т</w:t>
      </w:r>
      <w:r>
        <w:rPr>
          <w:shd w:val="clear" w:color="auto" w:fill="FFFFFF"/>
        </w:rPr>
        <w:t>арифно-балансовые расчетные модели теплоснабжения потребителей каждой единой теплоснабжающей организации</w:t>
      </w:r>
      <w:bookmarkEnd w:id="232"/>
    </w:p>
    <w:p w:rsidR="005865E9" w:rsidRDefault="005865E9" w:rsidP="005865E9">
      <w:pPr>
        <w:pStyle w:val="a0"/>
      </w:pPr>
      <w:r>
        <w:t>Таблица 14 - Прогноз тарифов на тепловую энергию на период до 2035 г без реализаций мероприятий по схеме.</w:t>
      </w:r>
    </w:p>
    <w:tbl>
      <w:tblPr>
        <w:tblW w:w="4908" w:type="pct"/>
        <w:tblInd w:w="108" w:type="dxa"/>
        <w:tblLayout w:type="fixed"/>
        <w:tblLook w:val="0000"/>
      </w:tblPr>
      <w:tblGrid>
        <w:gridCol w:w="2734"/>
        <w:gridCol w:w="1134"/>
        <w:gridCol w:w="715"/>
        <w:gridCol w:w="715"/>
        <w:gridCol w:w="715"/>
        <w:gridCol w:w="715"/>
        <w:gridCol w:w="715"/>
        <w:gridCol w:w="715"/>
        <w:gridCol w:w="715"/>
        <w:gridCol w:w="716"/>
        <w:gridCol w:w="715"/>
        <w:gridCol w:w="715"/>
        <w:gridCol w:w="715"/>
        <w:gridCol w:w="715"/>
        <w:gridCol w:w="715"/>
        <w:gridCol w:w="715"/>
        <w:gridCol w:w="715"/>
        <w:gridCol w:w="716"/>
      </w:tblGrid>
      <w:tr w:rsidR="005865E9" w:rsidRPr="009E47CF" w:rsidTr="00325D3F">
        <w:trPr>
          <w:trHeight w:val="300"/>
        </w:trPr>
        <w:tc>
          <w:tcPr>
            <w:tcW w:w="2734"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Наименование показателя</w:t>
            </w:r>
          </w:p>
        </w:tc>
        <w:tc>
          <w:tcPr>
            <w:tcW w:w="1134"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Размерность</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2020</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2021</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2022</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2023</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2024</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2025</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2026</w:t>
            </w:r>
          </w:p>
        </w:tc>
        <w:tc>
          <w:tcPr>
            <w:tcW w:w="716"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2027</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2028</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2029</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2030</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2031</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2032</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2033</w:t>
            </w:r>
          </w:p>
        </w:tc>
        <w:tc>
          <w:tcPr>
            <w:tcW w:w="715"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2034</w:t>
            </w:r>
          </w:p>
        </w:tc>
        <w:tc>
          <w:tcPr>
            <w:tcW w:w="716"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2035</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 Операционные (подконтрольные расходы)</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1394,77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1401,744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1408,753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1415,796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1422,875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1429,99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1437,14</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1444,325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1451,547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1458,805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1466,099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1473,429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1480,796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1488,2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1495,641</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1503,12</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 Неподконтрольные расходы, в т.ч.</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89,82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90,6002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91,38761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92,18231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92,98435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93,79382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94,61077</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95,4353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96,26746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97,10733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97,95498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98,8105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99,67395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100,5454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101,425</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102,3127</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расходы на уплату налогов и других обязательных платежей</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0,5151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0,520251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0,525454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0,530708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0,536015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0,541375</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0,546789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0,552257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0,557779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0,563357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0,568991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0,574681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0,580428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0,586232</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0,592094</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расходы на уплату услуг, оказываемых организациями</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65,71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66,3671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67,03077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67,70108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68,37809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69,06187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69,75249</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70,45001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71,15451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71,86606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72,58472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73,31057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74,04367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74,78411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75,53195</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76,28727</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амартизационные отчисления</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lef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проечие расходы</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top w:val="single" w:sz="4" w:space="0" w:color="000000"/>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23,6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23,718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23,83659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23,95577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24,07555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24,19593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24,31691</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24,43849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24,56069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24,68349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24,80691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24,93094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25,0556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25,18087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25,30678</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25,43331</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 Расходы на приобретение ( производство) энергетических ресурсов, в т.ч.</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4435,58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4593,869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4708,716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4826,434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4947,095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5070,772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5197,542</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5327,48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5460,667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5597,184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5737,113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5880,541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6027,555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6178,244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6332,7</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6491,017</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 на топливо</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3490,5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3585,292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3674,924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3766,797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3860,967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3957,491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4056,428</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4157,839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4261,785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4368,33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4477,538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4589,476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4704,213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4821,819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4942,364</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5065,923</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Объем</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тым куб. м</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598,74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 на электрическую энергию</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845,35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905,4167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928,0521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951,2534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975,0347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999,4106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1024,396</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1050,006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1076,256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1103,162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1130,741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1159,01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1187,985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1217,685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1248,127</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1279,33</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Объем</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кВат.ч</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133,98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 на холодную воду</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99,73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103,1611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105,7401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108,3836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111,0932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113,8705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116,7173</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119,6352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122,6261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125,6918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128,8341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132,0549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135,3563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138,7402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142,2087</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145,7639</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Объем</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тым куб. м</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Итого затрат</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тыс. руб</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5920,17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6086,213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6208,856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6334,413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6462,955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6594,556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6729,292</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6867,241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7008,481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7153,096</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7301,167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7452,781</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7608,025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7766,989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7929,766</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8096,449</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Полезный отпуск тепловой энергии</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Гкал</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3397,48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r>
      <w:tr w:rsidR="005865E9" w:rsidRPr="009E47CF" w:rsidTr="00325D3F">
        <w:trPr>
          <w:trHeight w:val="300"/>
        </w:trPr>
        <w:tc>
          <w:tcPr>
            <w:tcW w:w="27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Тариф</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Руб./Гкал</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1742,518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1790,063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1826,134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1863,063</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1900,869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1939,575</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1979,204</w:t>
            </w:r>
          </w:p>
        </w:tc>
        <w:tc>
          <w:tcPr>
            <w:tcW w:w="716"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2019,777</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2061,318</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2103,852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2147,402</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2191,994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2237,654</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2284,409</w:t>
            </w:r>
          </w:p>
        </w:tc>
        <w:tc>
          <w:tcPr>
            <w:tcW w:w="715"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2332,284</w:t>
            </w:r>
          </w:p>
        </w:tc>
        <w:tc>
          <w:tcPr>
            <w:tcW w:w="716"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2381,309</w:t>
            </w:r>
          </w:p>
        </w:tc>
      </w:tr>
    </w:tbl>
    <w:p w:rsidR="005865E9" w:rsidRDefault="005865E9" w:rsidP="005865E9">
      <w:pPr>
        <w:pStyle w:val="a0"/>
      </w:pPr>
    </w:p>
    <w:p w:rsidR="005865E9" w:rsidRDefault="005865E9" w:rsidP="005865E9">
      <w:pPr>
        <w:pStyle w:val="a0"/>
      </w:pPr>
    </w:p>
    <w:p w:rsidR="005865E9" w:rsidRDefault="005865E9" w:rsidP="005865E9">
      <w:pPr>
        <w:pStyle w:val="a0"/>
      </w:pPr>
    </w:p>
    <w:p w:rsidR="005865E9" w:rsidRDefault="005865E9" w:rsidP="005865E9">
      <w:pPr>
        <w:pStyle w:val="a0"/>
      </w:pPr>
      <w:r>
        <w:lastRenderedPageBreak/>
        <w:t>Таблица 15 - Прогноз тарифов на тепловую энергию на период до 2035 г с реализаций мероприятий по схеме.</w:t>
      </w:r>
    </w:p>
    <w:tbl>
      <w:tblPr>
        <w:tblW w:w="0" w:type="auto"/>
        <w:tblInd w:w="108" w:type="dxa"/>
        <w:tblLayout w:type="fixed"/>
        <w:tblLook w:val="0000"/>
      </w:tblPr>
      <w:tblGrid>
        <w:gridCol w:w="2694"/>
        <w:gridCol w:w="1134"/>
        <w:gridCol w:w="722"/>
        <w:gridCol w:w="722"/>
        <w:gridCol w:w="722"/>
        <w:gridCol w:w="722"/>
        <w:gridCol w:w="722"/>
        <w:gridCol w:w="722"/>
        <w:gridCol w:w="722"/>
        <w:gridCol w:w="722"/>
        <w:gridCol w:w="722"/>
        <w:gridCol w:w="722"/>
        <w:gridCol w:w="722"/>
        <w:gridCol w:w="722"/>
        <w:gridCol w:w="722"/>
        <w:gridCol w:w="722"/>
        <w:gridCol w:w="722"/>
        <w:gridCol w:w="723"/>
      </w:tblGrid>
      <w:tr w:rsidR="005865E9" w:rsidRPr="009E47CF" w:rsidTr="00325D3F">
        <w:trPr>
          <w:trHeight w:val="300"/>
        </w:trPr>
        <w:tc>
          <w:tcPr>
            <w:tcW w:w="2694"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Наименование показателя</w:t>
            </w:r>
          </w:p>
        </w:tc>
        <w:tc>
          <w:tcPr>
            <w:tcW w:w="1134"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Размерность</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2020</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2021</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2022</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2023</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2024</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2025</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2026</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2027</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2028</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2029</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2030</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2031</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2032</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2033</w:t>
            </w:r>
          </w:p>
        </w:tc>
        <w:tc>
          <w:tcPr>
            <w:tcW w:w="722" w:type="dxa"/>
            <w:tcBorders>
              <w:top w:val="single" w:sz="4" w:space="0" w:color="000000"/>
              <w:left w:val="single" w:sz="4" w:space="0" w:color="000000"/>
              <w:bottom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2034</w:t>
            </w:r>
          </w:p>
        </w:tc>
        <w:tc>
          <w:tcPr>
            <w:tcW w:w="723"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Pr="009E47CF" w:rsidRDefault="005865E9" w:rsidP="00325D3F">
            <w:pPr>
              <w:jc w:val="center"/>
              <w:rPr>
                <w:sz w:val="18"/>
                <w:szCs w:val="18"/>
              </w:rPr>
            </w:pPr>
            <w:r w:rsidRPr="009E47CF">
              <w:rPr>
                <w:b/>
                <w:bCs/>
                <w:color w:val="000000"/>
                <w:sz w:val="18"/>
                <w:szCs w:val="18"/>
              </w:rPr>
              <w:t>2035</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 Операционные (подконтрольные расходы)</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1394,77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1401,744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1408,753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1415,796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1422,875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1429,99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1437,14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1444,325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1451,547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1458,805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1466,099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1473,429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1480,796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1488,2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1495,641</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1503,12</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 Неподконтрольные расходы, в т.ч.</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89,82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625,1502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625,9376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626,7323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627,5343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628,3438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1163,711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1164,535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1165,367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1166,207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1167,055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1702,46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1703,324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1704,195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1705,075</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1705,963</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расходы на уплату налогов и других обязательных платежей</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0,5151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0,520251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0,525454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0,530708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0,536015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0,541375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0,546789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0,552257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0,557779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0,563357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0,568991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0,574681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0,580428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0,586232</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0,592094</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расходы на уплату услуг, оказываемых организациями</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65,71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66,3671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67,03077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67,70108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68,37809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69,06187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69,75249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70,45001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71,15451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71,86606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72,58472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73,31057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74,04367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74,78411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75,53195</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76,28727</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амартизационные отчисления</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534,55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534,55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534,55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534,55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534,55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1069,1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1069,1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1069,1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1069,1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1069,1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1603,65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1603,65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1603,65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1603,65</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1603,65</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проечие расходы</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23,6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23,718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23,83659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23,95577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24,07555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24,19593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24,31691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24,43849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24,56069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24,68349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24,80691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24,93094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25,0556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25,18087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25,30678</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25,43331</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 Расходы на приобретение ( производство) энергетических ресурсов, в т.ч.</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4435,58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4593,869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4708,716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4826,434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4947,095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5070,772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5197,542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5327,48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5460,667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5597,184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5737,113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5880,541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6027,555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6178,244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6332,7</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6491,017</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 на топливо</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3490,5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3585,292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3674,924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3766,797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3860,967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3957,491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4056,428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4157,839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4261,785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4368,33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4477,538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4589,476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4704,213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4821,819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4942,364</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5065,923</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Объем</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тым куб. м</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598,74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600</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 на электрическую энергию</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845,35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905,4167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928,0521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951,2534</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975,0347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999,4106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1024,396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1050,006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1076,256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1103,162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1130,741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1159,01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1187,985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1217,685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1248,127</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1279,33</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Объем</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кВат.ч</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133,98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140</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 расход на холодную воду</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99,73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103,1611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105,7401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108,3836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111,0932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113,8705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116,7173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119,6352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122,6261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125,6918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128,8341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132,0549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135,3563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138,7402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142,2087</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145,7639</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Объем</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тым куб. м</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1,09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color w:val="000000"/>
                <w:sz w:val="18"/>
                <w:szCs w:val="18"/>
              </w:rPr>
              <w:t>1,1</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Итого затрат</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тыс. руб</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5920,17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6620,763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6743,406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6868,963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6997,505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7129,106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7798,392</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7936,341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8077,581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8222,196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8370,267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9056,431</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9211,675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9370,639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9533,416</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9700,099</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Полезный отпуск тепловой энергии</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Гкал</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3397,48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3400</w:t>
            </w:r>
          </w:p>
        </w:tc>
      </w:tr>
      <w:tr w:rsidR="005865E9" w:rsidRPr="009E47CF" w:rsidTr="00325D3F">
        <w:trPr>
          <w:trHeight w:val="300"/>
        </w:trPr>
        <w:tc>
          <w:tcPr>
            <w:tcW w:w="269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Тариф</w:t>
            </w:r>
          </w:p>
        </w:tc>
        <w:tc>
          <w:tcPr>
            <w:tcW w:w="1134"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Руб./Гкал</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1742,518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1947,283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1983,355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2020,283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2058,09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2096,796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2293,645</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2334,218</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2375,759</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2418,293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2461,843</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2663,656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2709,316</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2756,07</w:t>
            </w:r>
          </w:p>
        </w:tc>
        <w:tc>
          <w:tcPr>
            <w:tcW w:w="722" w:type="dxa"/>
            <w:tcBorders>
              <w:left w:val="single" w:sz="4" w:space="0" w:color="000000"/>
              <w:bottom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2803,946</w:t>
            </w:r>
          </w:p>
        </w:tc>
        <w:tc>
          <w:tcPr>
            <w:tcW w:w="723" w:type="dxa"/>
            <w:tcBorders>
              <w:left w:val="single" w:sz="4" w:space="0" w:color="000000"/>
              <w:bottom w:val="single" w:sz="4" w:space="0" w:color="000000"/>
              <w:right w:val="single" w:sz="4" w:space="0" w:color="000000"/>
            </w:tcBorders>
            <w:shd w:val="clear" w:color="auto" w:fill="auto"/>
            <w:vAlign w:val="center"/>
          </w:tcPr>
          <w:p w:rsidR="005865E9" w:rsidRPr="009E47CF" w:rsidRDefault="005865E9" w:rsidP="00325D3F">
            <w:pPr>
              <w:jc w:val="center"/>
              <w:rPr>
                <w:sz w:val="18"/>
                <w:szCs w:val="18"/>
              </w:rPr>
            </w:pPr>
            <w:r w:rsidRPr="009E47CF">
              <w:rPr>
                <w:b/>
                <w:bCs/>
                <w:color w:val="000000"/>
                <w:sz w:val="18"/>
                <w:szCs w:val="18"/>
              </w:rPr>
              <w:t>2852,97</w:t>
            </w:r>
          </w:p>
        </w:tc>
      </w:tr>
    </w:tbl>
    <w:p w:rsidR="005865E9" w:rsidRDefault="005865E9" w:rsidP="005865E9">
      <w:pPr>
        <w:pStyle w:val="a0"/>
      </w:pPr>
    </w:p>
    <w:p w:rsidR="005865E9" w:rsidRDefault="005865E9" w:rsidP="005865E9">
      <w:pPr>
        <w:pStyle w:val="2"/>
        <w:numPr>
          <w:ilvl w:val="0"/>
          <w:numId w:val="0"/>
        </w:numPr>
        <w:spacing w:before="0" w:after="0"/>
        <w:ind w:left="709"/>
      </w:pPr>
      <w:bookmarkStart w:id="233" w:name="_Toc40439666"/>
      <w:r>
        <w:lastRenderedPageBreak/>
        <w:t>15.2.  Результаты оценки ценовых последствий реализации проектов схемы теплоснабжения</w:t>
      </w:r>
      <w:bookmarkEnd w:id="233"/>
      <w:r>
        <w:t xml:space="preserve"> </w:t>
      </w:r>
    </w:p>
    <w:p w:rsidR="005865E9" w:rsidRDefault="005865E9" w:rsidP="005865E9">
      <w:pPr>
        <w:pStyle w:val="a0"/>
        <w:spacing w:line="360" w:lineRule="auto"/>
        <w:jc w:val="center"/>
        <w:rPr>
          <w:lang w:val="ru-RU" w:eastAsia="ru-RU"/>
        </w:rPr>
      </w:pPr>
      <w:r>
        <w:rPr>
          <w:noProof/>
          <w:lang w:bidi="ar-SA"/>
        </w:rPr>
        <w:drawing>
          <wp:inline distT="0" distB="0" distL="0" distR="0">
            <wp:extent cx="5820410" cy="362585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l="-11" t="-18" r="-11" b="-18"/>
                    <a:stretch>
                      <a:fillRect/>
                    </a:stretch>
                  </pic:blipFill>
                  <pic:spPr bwMode="auto">
                    <a:xfrm>
                      <a:off x="0" y="0"/>
                      <a:ext cx="5820410" cy="3625850"/>
                    </a:xfrm>
                    <a:prstGeom prst="rect">
                      <a:avLst/>
                    </a:prstGeom>
                    <a:solidFill>
                      <a:srgbClr val="FFFFFF"/>
                    </a:solidFill>
                    <a:ln w="9525">
                      <a:noFill/>
                      <a:miter lim="800000"/>
                      <a:headEnd/>
                      <a:tailEnd/>
                    </a:ln>
                  </pic:spPr>
                </pic:pic>
              </a:graphicData>
            </a:graphic>
          </wp:inline>
        </w:drawing>
      </w:r>
    </w:p>
    <w:p w:rsidR="005865E9" w:rsidRDefault="005865E9" w:rsidP="005865E9">
      <w:pPr>
        <w:pStyle w:val="a0"/>
        <w:spacing w:line="360" w:lineRule="auto"/>
        <w:jc w:val="center"/>
      </w:pPr>
      <w:r>
        <w:rPr>
          <w:lang w:val="ru-RU" w:eastAsia="ru-RU"/>
        </w:rPr>
        <w:t xml:space="preserve">Рисунок 1 - </w:t>
      </w:r>
      <w:r>
        <w:t>Результаты прогноза тарифов на тепло энергию, отпускаемую потребителям из сети с учетом и без учета реализации мероприятий, предложенных в схеме теплоснабжения,</w:t>
      </w:r>
    </w:p>
    <w:p w:rsidR="005865E9" w:rsidRDefault="005865E9" w:rsidP="005865E9">
      <w:pPr>
        <w:pStyle w:val="a0"/>
      </w:pPr>
    </w:p>
    <w:p w:rsidR="005865E9" w:rsidRDefault="005865E9" w:rsidP="005865E9">
      <w:pPr>
        <w:sectPr w:rsidR="005865E9" w:rsidSect="009E47CF">
          <w:footerReference w:type="even" r:id="rId35"/>
          <w:footerReference w:type="default" r:id="rId36"/>
          <w:footerReference w:type="first" r:id="rId37"/>
          <w:pgSz w:w="16838" w:h="11906" w:orient="landscape"/>
          <w:pgMar w:top="993" w:right="567" w:bottom="851" w:left="890" w:header="720" w:footer="567" w:gutter="0"/>
          <w:cols w:space="720"/>
          <w:docGrid w:linePitch="600" w:charSpace="24576"/>
        </w:sectPr>
      </w:pPr>
    </w:p>
    <w:p w:rsidR="005865E9" w:rsidRDefault="005865E9" w:rsidP="005865E9">
      <w:pPr>
        <w:pStyle w:val="1"/>
        <w:pageBreakBefore/>
        <w:numPr>
          <w:ilvl w:val="0"/>
          <w:numId w:val="3"/>
        </w:numPr>
        <w:ind w:left="850" w:firstLine="0"/>
      </w:pPr>
      <w:bookmarkStart w:id="234" w:name="_Toc40439667"/>
      <w:r>
        <w:lastRenderedPageBreak/>
        <w:t>РАЗДЕЛ 16. Обосновывающие материалы к схеме теплоснабжения, являющиеся ее неотъемлемой частью, включая следующие главы</w:t>
      </w:r>
      <w:bookmarkEnd w:id="234"/>
    </w:p>
    <w:p w:rsidR="005865E9" w:rsidRPr="007676F4" w:rsidRDefault="005865E9" w:rsidP="007676F4">
      <w:pPr>
        <w:pStyle w:val="2"/>
        <w:numPr>
          <w:ilvl w:val="1"/>
          <w:numId w:val="3"/>
        </w:numPr>
        <w:spacing w:before="0" w:after="0"/>
        <w:ind w:left="0" w:right="0"/>
        <w:rPr>
          <w:szCs w:val="28"/>
        </w:rPr>
      </w:pPr>
      <w:bookmarkStart w:id="235" w:name="__RefHeading__14880_1622391719"/>
      <w:bookmarkStart w:id="236" w:name="__RefHeading__128_629290490"/>
      <w:bookmarkStart w:id="237" w:name="__RefHeading__79_80430112"/>
      <w:bookmarkStart w:id="238" w:name="__RefHeading__177_1017922116"/>
      <w:bookmarkStart w:id="239" w:name="__RefHeading__228_1979640507"/>
      <w:bookmarkStart w:id="240" w:name="_Toc40439668"/>
      <w:bookmarkEnd w:id="235"/>
      <w:bookmarkEnd w:id="236"/>
      <w:bookmarkEnd w:id="237"/>
      <w:bookmarkEnd w:id="238"/>
      <w:bookmarkEnd w:id="239"/>
      <w:r w:rsidRPr="007676F4">
        <w:rPr>
          <w:szCs w:val="28"/>
        </w:rPr>
        <w:t>16. 1. Существующее положение в сфере производства, передачи и потребления тепловой энергии для целей теплоснабжения</w:t>
      </w:r>
      <w:bookmarkEnd w:id="240"/>
    </w:p>
    <w:p w:rsidR="005865E9" w:rsidRPr="007676F4" w:rsidRDefault="005865E9" w:rsidP="007676F4">
      <w:pPr>
        <w:spacing w:line="360" w:lineRule="auto"/>
        <w:jc w:val="center"/>
        <w:rPr>
          <w:sz w:val="28"/>
          <w:szCs w:val="28"/>
        </w:rPr>
      </w:pPr>
      <w:r w:rsidRPr="007676F4">
        <w:rPr>
          <w:b/>
          <w:sz w:val="28"/>
          <w:szCs w:val="28"/>
        </w:rPr>
        <w:t>14.1.1. Функциональная структура теплоснабжения</w:t>
      </w:r>
    </w:p>
    <w:p w:rsidR="005865E9" w:rsidRPr="007676F4" w:rsidRDefault="005865E9" w:rsidP="007676F4">
      <w:pPr>
        <w:spacing w:line="360" w:lineRule="auto"/>
        <w:ind w:firstLine="708"/>
        <w:jc w:val="both"/>
        <w:rPr>
          <w:sz w:val="28"/>
          <w:szCs w:val="28"/>
        </w:rPr>
      </w:pPr>
      <w:r w:rsidRPr="007676F4">
        <w:rPr>
          <w:sz w:val="28"/>
          <w:szCs w:val="28"/>
        </w:rPr>
        <w:t>На момент разработки Схемы в Антиповском СП имеется одна котельная, которые работают на отопление.</w:t>
      </w:r>
    </w:p>
    <w:p w:rsidR="005865E9" w:rsidRPr="007676F4" w:rsidRDefault="005865E9" w:rsidP="007676F4">
      <w:pPr>
        <w:spacing w:line="360" w:lineRule="auto"/>
        <w:jc w:val="both"/>
        <w:rPr>
          <w:sz w:val="28"/>
          <w:szCs w:val="28"/>
        </w:rPr>
      </w:pPr>
      <w:r w:rsidRPr="007676F4">
        <w:rPr>
          <w:b/>
          <w:sz w:val="28"/>
          <w:szCs w:val="28"/>
        </w:rPr>
        <w:t>А) Зоны действия производственных котельных</w:t>
      </w:r>
    </w:p>
    <w:p w:rsidR="005865E9" w:rsidRPr="007676F4" w:rsidRDefault="005865E9" w:rsidP="007676F4">
      <w:pPr>
        <w:spacing w:line="360" w:lineRule="auto"/>
        <w:ind w:firstLine="708"/>
        <w:jc w:val="both"/>
        <w:rPr>
          <w:sz w:val="28"/>
          <w:szCs w:val="28"/>
        </w:rPr>
      </w:pPr>
      <w:r w:rsidRPr="007676F4">
        <w:rPr>
          <w:sz w:val="28"/>
          <w:szCs w:val="28"/>
        </w:rPr>
        <w:t>На территории Антиповского СП отсутствуют производственные котельные.</w:t>
      </w:r>
    </w:p>
    <w:p w:rsidR="005865E9" w:rsidRPr="007676F4" w:rsidRDefault="005865E9" w:rsidP="007676F4">
      <w:pPr>
        <w:spacing w:line="360" w:lineRule="auto"/>
        <w:jc w:val="both"/>
        <w:rPr>
          <w:sz w:val="28"/>
          <w:szCs w:val="28"/>
        </w:rPr>
      </w:pPr>
      <w:r w:rsidRPr="007676F4">
        <w:rPr>
          <w:b/>
          <w:sz w:val="28"/>
          <w:szCs w:val="28"/>
        </w:rPr>
        <w:t>Б) Зоны действий индивидуального теплоснабжения</w:t>
      </w:r>
    </w:p>
    <w:p w:rsidR="005865E9" w:rsidRPr="007676F4" w:rsidRDefault="005865E9" w:rsidP="007676F4">
      <w:pPr>
        <w:spacing w:line="360" w:lineRule="auto"/>
        <w:jc w:val="both"/>
        <w:rPr>
          <w:sz w:val="28"/>
          <w:szCs w:val="28"/>
        </w:rPr>
      </w:pPr>
      <w:r w:rsidRPr="007676F4">
        <w:rPr>
          <w:sz w:val="28"/>
          <w:szCs w:val="28"/>
        </w:rPr>
        <w:t>В настоящее время индивидуальное жилищное строительство обеспечивается теплом за счёт индивидуальных источников тепла (ИИТ).</w:t>
      </w:r>
    </w:p>
    <w:p w:rsidR="005865E9" w:rsidRPr="007676F4" w:rsidRDefault="005865E9" w:rsidP="007676F4">
      <w:pPr>
        <w:spacing w:line="360" w:lineRule="auto"/>
        <w:jc w:val="both"/>
        <w:rPr>
          <w:sz w:val="28"/>
          <w:szCs w:val="28"/>
        </w:rPr>
      </w:pPr>
      <w:r w:rsidRPr="007676F4">
        <w:rPr>
          <w:b/>
          <w:sz w:val="28"/>
          <w:szCs w:val="28"/>
        </w:rPr>
        <w:t>В) Описание  функциональной структуры теплоснабжения поселения</w:t>
      </w:r>
    </w:p>
    <w:p w:rsidR="005865E9" w:rsidRPr="007676F4" w:rsidRDefault="005865E9" w:rsidP="007676F4">
      <w:pPr>
        <w:spacing w:line="360" w:lineRule="auto"/>
        <w:ind w:firstLine="708"/>
        <w:jc w:val="both"/>
        <w:rPr>
          <w:sz w:val="28"/>
          <w:szCs w:val="28"/>
        </w:rPr>
      </w:pPr>
      <w:r w:rsidRPr="007676F4">
        <w:rPr>
          <w:sz w:val="28"/>
          <w:szCs w:val="28"/>
        </w:rPr>
        <w:t>Графическая схема теплоснабжения прилагается.</w:t>
      </w:r>
    </w:p>
    <w:p w:rsidR="005865E9" w:rsidRPr="007676F4" w:rsidRDefault="005865E9" w:rsidP="007676F4">
      <w:pPr>
        <w:spacing w:line="360" w:lineRule="auto"/>
        <w:jc w:val="both"/>
        <w:rPr>
          <w:sz w:val="28"/>
          <w:szCs w:val="28"/>
        </w:rPr>
      </w:pPr>
      <w:r w:rsidRPr="007676F4">
        <w:rPr>
          <w:b/>
          <w:sz w:val="28"/>
          <w:szCs w:val="28"/>
        </w:rPr>
        <w:t>Г)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5865E9" w:rsidRPr="007676F4" w:rsidRDefault="005865E9" w:rsidP="007676F4">
      <w:pPr>
        <w:spacing w:line="360" w:lineRule="auto"/>
        <w:jc w:val="both"/>
        <w:rPr>
          <w:sz w:val="28"/>
          <w:szCs w:val="28"/>
        </w:rPr>
      </w:pPr>
      <w:r w:rsidRPr="007676F4">
        <w:rPr>
          <w:sz w:val="28"/>
          <w:szCs w:val="28"/>
        </w:rPr>
        <w:t>Работа котлов осуществляется, согласно оптимального температурного графика отпуска тепловой энергии и утвержденных режимных карт работы котельной.</w:t>
      </w:r>
    </w:p>
    <w:p w:rsidR="005865E9" w:rsidRPr="007676F4" w:rsidRDefault="005865E9" w:rsidP="007676F4">
      <w:pPr>
        <w:spacing w:line="360" w:lineRule="auto"/>
        <w:jc w:val="both"/>
        <w:rPr>
          <w:sz w:val="28"/>
          <w:szCs w:val="28"/>
        </w:rPr>
      </w:pPr>
      <w:r w:rsidRPr="007676F4">
        <w:rPr>
          <w:b/>
          <w:sz w:val="28"/>
          <w:szCs w:val="28"/>
        </w:rPr>
        <w:t>Д) Способы учета тепла, отпущенного в тепловые сети</w:t>
      </w:r>
    </w:p>
    <w:p w:rsidR="005865E9" w:rsidRPr="007676F4" w:rsidRDefault="005865E9" w:rsidP="007676F4">
      <w:pPr>
        <w:spacing w:line="360" w:lineRule="auto"/>
        <w:jc w:val="both"/>
        <w:rPr>
          <w:sz w:val="28"/>
          <w:szCs w:val="28"/>
        </w:rPr>
      </w:pPr>
      <w:r w:rsidRPr="007676F4">
        <w:rPr>
          <w:sz w:val="28"/>
          <w:szCs w:val="28"/>
        </w:rPr>
        <w:t xml:space="preserve"> При отсутствии приборов учета, учет тепла ведется по нормативным показателям. В котельных учет отпущенного тепла ведется по счетчику.</w:t>
      </w:r>
    </w:p>
    <w:p w:rsidR="005865E9" w:rsidRPr="007676F4" w:rsidRDefault="005865E9" w:rsidP="007676F4">
      <w:pPr>
        <w:spacing w:line="360" w:lineRule="auto"/>
        <w:jc w:val="both"/>
        <w:rPr>
          <w:sz w:val="28"/>
          <w:szCs w:val="28"/>
        </w:rPr>
      </w:pPr>
      <w:r w:rsidRPr="007676F4">
        <w:rPr>
          <w:b/>
          <w:sz w:val="28"/>
          <w:szCs w:val="28"/>
        </w:rPr>
        <w:t>Е) Статистика отказов и восстановлений оборудования источников тепловой энергии</w:t>
      </w:r>
    </w:p>
    <w:p w:rsidR="005865E9" w:rsidRPr="007676F4" w:rsidRDefault="005865E9" w:rsidP="007676F4">
      <w:pPr>
        <w:spacing w:line="360" w:lineRule="auto"/>
        <w:jc w:val="both"/>
        <w:rPr>
          <w:sz w:val="28"/>
          <w:szCs w:val="28"/>
        </w:rPr>
      </w:pPr>
      <w:r w:rsidRPr="007676F4">
        <w:rPr>
          <w:sz w:val="28"/>
          <w:szCs w:val="28"/>
        </w:rPr>
        <w:t>Статистические данные об отказе и восстановлении оборудования котельных отсутствуют.</w:t>
      </w:r>
    </w:p>
    <w:p w:rsidR="005865E9" w:rsidRPr="007676F4" w:rsidRDefault="005865E9" w:rsidP="007676F4">
      <w:pPr>
        <w:spacing w:line="360" w:lineRule="auto"/>
        <w:jc w:val="both"/>
        <w:rPr>
          <w:sz w:val="28"/>
          <w:szCs w:val="28"/>
        </w:rPr>
      </w:pPr>
      <w:r w:rsidRPr="007676F4">
        <w:rPr>
          <w:b/>
          <w:sz w:val="28"/>
          <w:szCs w:val="28"/>
        </w:rPr>
        <w:t>Ж) Предписания надзорных органов по запрещению дальнейшей эксплуатации источников тепловой энергии</w:t>
      </w:r>
    </w:p>
    <w:p w:rsidR="005865E9" w:rsidRPr="007676F4" w:rsidRDefault="005865E9" w:rsidP="007676F4">
      <w:pPr>
        <w:spacing w:line="360" w:lineRule="auto"/>
        <w:jc w:val="both"/>
        <w:rPr>
          <w:sz w:val="28"/>
          <w:szCs w:val="28"/>
        </w:rPr>
      </w:pPr>
      <w:r w:rsidRPr="007676F4">
        <w:rPr>
          <w:sz w:val="28"/>
          <w:szCs w:val="28"/>
        </w:rPr>
        <w:lastRenderedPageBreak/>
        <w:t>Предписания надзорными органами, по запрещению дальнейшей эксплуатации источников тепловой энергии в 2019-2020гг. не выдавались.</w:t>
      </w:r>
    </w:p>
    <w:p w:rsidR="005865E9" w:rsidRPr="007676F4" w:rsidRDefault="005865E9" w:rsidP="007676F4">
      <w:pPr>
        <w:spacing w:before="567" w:line="360" w:lineRule="auto"/>
        <w:jc w:val="center"/>
        <w:rPr>
          <w:sz w:val="28"/>
          <w:szCs w:val="28"/>
        </w:rPr>
      </w:pPr>
      <w:r w:rsidRPr="007676F4">
        <w:rPr>
          <w:b/>
          <w:sz w:val="28"/>
          <w:szCs w:val="28"/>
        </w:rPr>
        <w:t>16.1.2.  Тепловые сети, сооружения на них и тепловые пункты</w:t>
      </w:r>
    </w:p>
    <w:p w:rsidR="005865E9" w:rsidRPr="007676F4" w:rsidRDefault="005865E9" w:rsidP="007676F4">
      <w:pPr>
        <w:spacing w:line="360" w:lineRule="auto"/>
        <w:jc w:val="both"/>
        <w:rPr>
          <w:sz w:val="28"/>
          <w:szCs w:val="28"/>
        </w:rPr>
      </w:pPr>
      <w:r w:rsidRPr="007676F4">
        <w:rPr>
          <w:b/>
          <w:color w:val="000000"/>
          <w:sz w:val="28"/>
          <w:szCs w:val="28"/>
        </w:rPr>
        <w:t>А) Электронные или бумажные карты тепловых сетей в зонах действия источников тепловой энергии</w:t>
      </w:r>
    </w:p>
    <w:p w:rsidR="005865E9" w:rsidRPr="007676F4" w:rsidRDefault="005865E9" w:rsidP="007676F4">
      <w:pPr>
        <w:spacing w:line="360" w:lineRule="auto"/>
        <w:ind w:firstLine="708"/>
        <w:jc w:val="both"/>
        <w:rPr>
          <w:sz w:val="28"/>
          <w:szCs w:val="28"/>
        </w:rPr>
      </w:pPr>
      <w:r w:rsidRPr="007676F4">
        <w:rPr>
          <w:sz w:val="28"/>
          <w:szCs w:val="28"/>
        </w:rPr>
        <w:t>Схема тепловых сетей прилагаются.</w:t>
      </w:r>
    </w:p>
    <w:p w:rsidR="005865E9" w:rsidRPr="007676F4" w:rsidRDefault="005865E9" w:rsidP="007676F4">
      <w:pPr>
        <w:spacing w:line="360" w:lineRule="auto"/>
        <w:jc w:val="both"/>
        <w:rPr>
          <w:sz w:val="28"/>
          <w:szCs w:val="28"/>
        </w:rPr>
      </w:pPr>
      <w:r w:rsidRPr="007676F4">
        <w:rPr>
          <w:b/>
          <w:sz w:val="28"/>
          <w:szCs w:val="28"/>
        </w:rPr>
        <w:t>Б) Параметры тепловых сетей</w:t>
      </w:r>
    </w:p>
    <w:p w:rsidR="005865E9" w:rsidRPr="007676F4" w:rsidRDefault="005865E9" w:rsidP="007676F4">
      <w:pPr>
        <w:spacing w:line="360" w:lineRule="auto"/>
        <w:jc w:val="both"/>
        <w:rPr>
          <w:sz w:val="28"/>
          <w:szCs w:val="28"/>
        </w:rPr>
      </w:pPr>
      <w:r w:rsidRPr="007676F4">
        <w:rPr>
          <w:sz w:val="28"/>
          <w:szCs w:val="28"/>
        </w:rPr>
        <w:t>Таблица 16</w:t>
      </w:r>
    </w:p>
    <w:tbl>
      <w:tblPr>
        <w:tblW w:w="0" w:type="auto"/>
        <w:tblInd w:w="120" w:type="dxa"/>
        <w:tblLayout w:type="fixed"/>
        <w:tblLook w:val="0000"/>
      </w:tblPr>
      <w:tblGrid>
        <w:gridCol w:w="3443"/>
        <w:gridCol w:w="2410"/>
        <w:gridCol w:w="1701"/>
        <w:gridCol w:w="1944"/>
      </w:tblGrid>
      <w:tr w:rsidR="005865E9" w:rsidTr="00325D3F">
        <w:tc>
          <w:tcPr>
            <w:tcW w:w="3443"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pStyle w:val="afb"/>
              <w:spacing w:before="0" w:after="0"/>
            </w:pPr>
            <w:r>
              <w:rPr>
                <w:szCs w:val="24"/>
              </w:rPr>
              <w:t>Наименование источника теплоснабжения</w:t>
            </w:r>
          </w:p>
        </w:tc>
        <w:tc>
          <w:tcPr>
            <w:tcW w:w="2410"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pStyle w:val="afb"/>
              <w:spacing w:before="0" w:after="0"/>
            </w:pPr>
            <w:r>
              <w:rPr>
                <w:szCs w:val="24"/>
              </w:rPr>
              <w:t>Протяженность, м</w:t>
            </w:r>
          </w:p>
        </w:tc>
        <w:tc>
          <w:tcPr>
            <w:tcW w:w="1701"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pStyle w:val="afb"/>
              <w:spacing w:before="0" w:after="0"/>
            </w:pPr>
            <w:r>
              <w:rPr>
                <w:szCs w:val="24"/>
              </w:rPr>
              <w:t>Подземная, м</w:t>
            </w:r>
          </w:p>
        </w:tc>
        <w:tc>
          <w:tcPr>
            <w:tcW w:w="194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pStyle w:val="afb"/>
              <w:spacing w:before="0" w:after="0"/>
            </w:pPr>
            <w:r>
              <w:rPr>
                <w:szCs w:val="24"/>
              </w:rPr>
              <w:t>Надземная, м</w:t>
            </w:r>
          </w:p>
        </w:tc>
      </w:tr>
      <w:tr w:rsidR="005865E9" w:rsidTr="00325D3F">
        <w:trPr>
          <w:trHeight w:val="302"/>
        </w:trPr>
        <w:tc>
          <w:tcPr>
            <w:tcW w:w="344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Центральная котельная</w:t>
            </w:r>
          </w:p>
        </w:tc>
        <w:tc>
          <w:tcPr>
            <w:tcW w:w="2410"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6306,3</w:t>
            </w:r>
          </w:p>
        </w:tc>
        <w:tc>
          <w:tcPr>
            <w:tcW w:w="1701"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rPr>
              <w:t>-</w:t>
            </w:r>
          </w:p>
        </w:tc>
      </w:tr>
    </w:tbl>
    <w:p w:rsidR="005865E9" w:rsidRDefault="005865E9" w:rsidP="005865E9">
      <w:pPr>
        <w:rPr>
          <w:b/>
          <w:szCs w:val="28"/>
        </w:rPr>
      </w:pPr>
    </w:p>
    <w:p w:rsidR="005865E9" w:rsidRPr="007676F4" w:rsidRDefault="005865E9" w:rsidP="007676F4">
      <w:pPr>
        <w:spacing w:line="360" w:lineRule="auto"/>
        <w:jc w:val="both"/>
        <w:rPr>
          <w:sz w:val="28"/>
          <w:szCs w:val="28"/>
        </w:rPr>
      </w:pPr>
      <w:r w:rsidRPr="007676F4">
        <w:rPr>
          <w:b/>
          <w:sz w:val="28"/>
          <w:szCs w:val="28"/>
        </w:rPr>
        <w:t>В) Описание графиков регулирования тепла в тепловых сетях с анализом их обоснованности</w:t>
      </w:r>
    </w:p>
    <w:p w:rsidR="005865E9" w:rsidRPr="007676F4" w:rsidRDefault="005865E9" w:rsidP="007676F4">
      <w:pPr>
        <w:spacing w:line="360" w:lineRule="auto"/>
        <w:ind w:firstLine="708"/>
        <w:jc w:val="both"/>
        <w:rPr>
          <w:sz w:val="28"/>
          <w:szCs w:val="28"/>
        </w:rPr>
      </w:pPr>
      <w:r w:rsidRPr="007676F4">
        <w:rPr>
          <w:sz w:val="28"/>
          <w:szCs w:val="28"/>
        </w:rPr>
        <w:t xml:space="preserve">Регулирования тепла в тепловых сетях осуществляется согласно температурного графика. </w:t>
      </w:r>
    </w:p>
    <w:p w:rsidR="005865E9" w:rsidRPr="007676F4" w:rsidRDefault="005865E9" w:rsidP="007676F4">
      <w:pPr>
        <w:spacing w:line="360" w:lineRule="auto"/>
        <w:ind w:firstLine="708"/>
        <w:jc w:val="both"/>
        <w:rPr>
          <w:sz w:val="28"/>
          <w:szCs w:val="28"/>
        </w:rPr>
      </w:pPr>
      <w:r w:rsidRPr="007676F4">
        <w:rPr>
          <w:sz w:val="28"/>
          <w:szCs w:val="28"/>
        </w:rPr>
        <w:t xml:space="preserve">Температура подачи горячего водоснабжения должна быть не менее 60 </w:t>
      </w:r>
      <w:r w:rsidRPr="007676F4">
        <w:rPr>
          <w:sz w:val="28"/>
          <w:szCs w:val="28"/>
          <w:vertAlign w:val="superscript"/>
        </w:rPr>
        <w:t>0</w:t>
      </w:r>
      <w:r w:rsidRPr="007676F4">
        <w:rPr>
          <w:sz w:val="28"/>
          <w:szCs w:val="28"/>
        </w:rPr>
        <w:t>С, согласно  СНиП 41-02-2003 «Тепловые сети».</w:t>
      </w:r>
    </w:p>
    <w:p w:rsidR="005865E9" w:rsidRPr="007676F4" w:rsidRDefault="005865E9" w:rsidP="007676F4">
      <w:pPr>
        <w:spacing w:line="360" w:lineRule="auto"/>
        <w:jc w:val="both"/>
        <w:rPr>
          <w:sz w:val="28"/>
          <w:szCs w:val="28"/>
        </w:rPr>
      </w:pPr>
      <w:r w:rsidRPr="007676F4">
        <w:rPr>
          <w:b/>
          <w:sz w:val="28"/>
          <w:szCs w:val="28"/>
        </w:rPr>
        <w:t>Г)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5865E9" w:rsidRPr="007676F4" w:rsidRDefault="005865E9" w:rsidP="007676F4">
      <w:pPr>
        <w:spacing w:line="360" w:lineRule="auto"/>
        <w:jc w:val="both"/>
        <w:rPr>
          <w:sz w:val="28"/>
          <w:szCs w:val="28"/>
        </w:rPr>
      </w:pPr>
      <w:r w:rsidRPr="007676F4">
        <w:rPr>
          <w:sz w:val="28"/>
          <w:szCs w:val="28"/>
        </w:rPr>
        <w:t>Отпуск тепла в тепловые сети осуществляется, согласно утвержденного графика.</w:t>
      </w:r>
    </w:p>
    <w:p w:rsidR="005865E9" w:rsidRPr="007676F4" w:rsidRDefault="005865E9" w:rsidP="007676F4">
      <w:pPr>
        <w:spacing w:line="360" w:lineRule="auto"/>
        <w:jc w:val="both"/>
        <w:rPr>
          <w:sz w:val="28"/>
          <w:szCs w:val="28"/>
        </w:rPr>
      </w:pPr>
      <w:r w:rsidRPr="007676F4">
        <w:rPr>
          <w:b/>
          <w:sz w:val="28"/>
          <w:szCs w:val="28"/>
        </w:rPr>
        <w:t>Д) Статистика отказов тепловых сетей (аварий, инцидентов) за последние 5 лет</w:t>
      </w:r>
    </w:p>
    <w:p w:rsidR="005865E9" w:rsidRPr="007676F4" w:rsidRDefault="005865E9" w:rsidP="007676F4">
      <w:pPr>
        <w:spacing w:line="360" w:lineRule="auto"/>
        <w:ind w:firstLine="708"/>
        <w:jc w:val="both"/>
        <w:rPr>
          <w:sz w:val="28"/>
          <w:szCs w:val="28"/>
        </w:rPr>
      </w:pPr>
      <w:r w:rsidRPr="007676F4">
        <w:rPr>
          <w:sz w:val="28"/>
          <w:szCs w:val="28"/>
        </w:rPr>
        <w:t>Статистика отказов тепловых сетей  отсутствует.</w:t>
      </w:r>
    </w:p>
    <w:p w:rsidR="005865E9" w:rsidRPr="007676F4" w:rsidRDefault="005865E9" w:rsidP="007676F4">
      <w:pPr>
        <w:spacing w:line="360" w:lineRule="auto"/>
        <w:jc w:val="both"/>
        <w:rPr>
          <w:sz w:val="28"/>
          <w:szCs w:val="28"/>
        </w:rPr>
      </w:pPr>
      <w:r w:rsidRPr="007676F4">
        <w:rPr>
          <w:b/>
          <w:sz w:val="28"/>
          <w:szCs w:val="28"/>
        </w:rPr>
        <w:t>Е) Статистика восстановлений тепловых сетей и среднее время, затраченное на восстановление работоспособности тепловых сетей за последние 5 лет</w:t>
      </w:r>
    </w:p>
    <w:p w:rsidR="005865E9" w:rsidRPr="007676F4" w:rsidRDefault="005865E9" w:rsidP="007676F4">
      <w:pPr>
        <w:spacing w:line="360" w:lineRule="auto"/>
        <w:ind w:firstLine="708"/>
        <w:jc w:val="both"/>
        <w:rPr>
          <w:sz w:val="28"/>
          <w:szCs w:val="28"/>
        </w:rPr>
      </w:pPr>
      <w:r w:rsidRPr="007676F4">
        <w:rPr>
          <w:sz w:val="28"/>
          <w:szCs w:val="28"/>
        </w:rPr>
        <w:t>Статистика восстановления тепловых сетей  отсутствует.</w:t>
      </w:r>
    </w:p>
    <w:p w:rsidR="005865E9" w:rsidRPr="007676F4" w:rsidRDefault="005865E9" w:rsidP="007676F4">
      <w:pPr>
        <w:spacing w:line="360" w:lineRule="auto"/>
        <w:jc w:val="both"/>
        <w:rPr>
          <w:sz w:val="28"/>
          <w:szCs w:val="28"/>
        </w:rPr>
      </w:pPr>
      <w:r w:rsidRPr="007676F4">
        <w:rPr>
          <w:b/>
          <w:sz w:val="28"/>
          <w:szCs w:val="28"/>
        </w:rPr>
        <w:t>Ж) Описание процедур диагностики состояние тепловых сетей и планирование капитальных (текущих) ремонтов</w:t>
      </w:r>
    </w:p>
    <w:p w:rsidR="005865E9" w:rsidRPr="007676F4" w:rsidRDefault="005865E9" w:rsidP="007676F4">
      <w:pPr>
        <w:spacing w:line="360" w:lineRule="auto"/>
        <w:jc w:val="both"/>
        <w:rPr>
          <w:sz w:val="28"/>
          <w:szCs w:val="28"/>
        </w:rPr>
      </w:pPr>
      <w:r w:rsidRPr="007676F4">
        <w:rPr>
          <w:sz w:val="28"/>
          <w:szCs w:val="28"/>
        </w:rPr>
        <w:lastRenderedPageBreak/>
        <w:t>Производится визуальный осмотр теплосетей. При обнаружении неисправностей, необходимо производить текущий ремонт и включить в план мероприятий по проведению капитального ремонта тепловых сетей.</w:t>
      </w:r>
    </w:p>
    <w:p w:rsidR="005865E9" w:rsidRPr="007676F4" w:rsidRDefault="005865E9" w:rsidP="007676F4">
      <w:pPr>
        <w:spacing w:line="360" w:lineRule="auto"/>
        <w:jc w:val="both"/>
        <w:rPr>
          <w:sz w:val="28"/>
          <w:szCs w:val="28"/>
        </w:rPr>
      </w:pPr>
      <w:r w:rsidRPr="007676F4">
        <w:rPr>
          <w:b/>
          <w:sz w:val="28"/>
          <w:szCs w:val="28"/>
        </w:rPr>
        <w:t>З)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 тепловых сетей</w:t>
      </w:r>
    </w:p>
    <w:p w:rsidR="005865E9" w:rsidRPr="007676F4" w:rsidRDefault="005865E9" w:rsidP="007676F4">
      <w:pPr>
        <w:numPr>
          <w:ilvl w:val="0"/>
          <w:numId w:val="7"/>
        </w:numPr>
        <w:suppressAutoHyphens/>
        <w:spacing w:line="360" w:lineRule="auto"/>
        <w:jc w:val="both"/>
        <w:rPr>
          <w:sz w:val="28"/>
          <w:szCs w:val="28"/>
        </w:rPr>
      </w:pPr>
      <w:r w:rsidRPr="007676F4">
        <w:rPr>
          <w:sz w:val="28"/>
          <w:szCs w:val="28"/>
        </w:rPr>
        <w:t>При окончании отопительного сезона проводится визуальный осмотр тепловых сетей и колодцев, а после проводится гидравлическое испытание  давлением, превышающее рабочее на 1,5кг/см</w:t>
      </w:r>
      <w:r w:rsidRPr="007676F4">
        <w:rPr>
          <w:sz w:val="28"/>
          <w:szCs w:val="28"/>
          <w:vertAlign w:val="superscript"/>
        </w:rPr>
        <w:t>2</w:t>
      </w:r>
      <w:r w:rsidRPr="007676F4">
        <w:rPr>
          <w:sz w:val="28"/>
          <w:szCs w:val="28"/>
        </w:rPr>
        <w:t>.</w:t>
      </w:r>
    </w:p>
    <w:p w:rsidR="005865E9" w:rsidRPr="007676F4" w:rsidRDefault="005865E9" w:rsidP="007676F4">
      <w:pPr>
        <w:numPr>
          <w:ilvl w:val="0"/>
          <w:numId w:val="7"/>
        </w:numPr>
        <w:suppressAutoHyphens/>
        <w:spacing w:line="360" w:lineRule="auto"/>
        <w:jc w:val="both"/>
        <w:rPr>
          <w:sz w:val="28"/>
          <w:szCs w:val="28"/>
        </w:rPr>
      </w:pPr>
      <w:r w:rsidRPr="007676F4">
        <w:rPr>
          <w:sz w:val="28"/>
          <w:szCs w:val="28"/>
        </w:rPr>
        <w:t>При ремонте теплотрасс соблюдаются все требования СНиП 2.04.07.86. Перед началом отопительного сезона опять проводятся гидравлические испытания тепловых сетей в течение 10-15 минут.</w:t>
      </w:r>
    </w:p>
    <w:p w:rsidR="005865E9" w:rsidRPr="007676F4" w:rsidRDefault="005865E9" w:rsidP="007676F4">
      <w:pPr>
        <w:spacing w:line="360" w:lineRule="auto"/>
        <w:jc w:val="both"/>
        <w:rPr>
          <w:sz w:val="28"/>
          <w:szCs w:val="28"/>
        </w:rPr>
      </w:pPr>
      <w:r w:rsidRPr="007676F4">
        <w:rPr>
          <w:b/>
          <w:sz w:val="28"/>
          <w:szCs w:val="28"/>
        </w:rPr>
        <w:t>И) Анализ работы  диспетчерских служб теплоснабжающих организаций и используемых средств автоматизации</w:t>
      </w:r>
    </w:p>
    <w:p w:rsidR="005865E9" w:rsidRPr="007676F4" w:rsidRDefault="005865E9" w:rsidP="007676F4">
      <w:pPr>
        <w:spacing w:line="360" w:lineRule="auto"/>
        <w:jc w:val="both"/>
        <w:rPr>
          <w:sz w:val="28"/>
          <w:szCs w:val="28"/>
        </w:rPr>
      </w:pPr>
      <w:r w:rsidRPr="007676F4">
        <w:rPr>
          <w:sz w:val="28"/>
          <w:szCs w:val="28"/>
        </w:rPr>
        <w:t>Диспетчерская служба в период отопительного сезона работает круглосуточно. Данные по системе автоматизации отсутствуют.</w:t>
      </w:r>
    </w:p>
    <w:p w:rsidR="005865E9" w:rsidRPr="007676F4" w:rsidRDefault="005865E9" w:rsidP="007676F4">
      <w:pPr>
        <w:spacing w:line="360" w:lineRule="auto"/>
        <w:jc w:val="both"/>
        <w:rPr>
          <w:sz w:val="28"/>
          <w:szCs w:val="28"/>
        </w:rPr>
      </w:pPr>
    </w:p>
    <w:p w:rsidR="005865E9" w:rsidRPr="007676F4" w:rsidRDefault="005865E9" w:rsidP="007676F4">
      <w:pPr>
        <w:spacing w:line="360" w:lineRule="auto"/>
        <w:jc w:val="center"/>
        <w:rPr>
          <w:sz w:val="28"/>
          <w:szCs w:val="28"/>
        </w:rPr>
      </w:pPr>
      <w:r w:rsidRPr="007676F4">
        <w:rPr>
          <w:b/>
          <w:sz w:val="28"/>
          <w:szCs w:val="28"/>
        </w:rPr>
        <w:t>16.1.3.  Тепловые нагрузки  потребителей тепловой энергии,</w:t>
      </w:r>
    </w:p>
    <w:p w:rsidR="005865E9" w:rsidRPr="007676F4" w:rsidRDefault="005865E9" w:rsidP="007676F4">
      <w:pPr>
        <w:spacing w:line="360" w:lineRule="auto"/>
        <w:jc w:val="both"/>
        <w:rPr>
          <w:sz w:val="28"/>
          <w:szCs w:val="28"/>
        </w:rPr>
      </w:pPr>
      <w:r w:rsidRPr="007676F4">
        <w:rPr>
          <w:b/>
          <w:sz w:val="28"/>
          <w:szCs w:val="28"/>
        </w:rPr>
        <w:t>групп потребителей тепловой энергии в зонах действия тепловой энергии</w:t>
      </w:r>
    </w:p>
    <w:p w:rsidR="005865E9" w:rsidRPr="007676F4" w:rsidRDefault="005865E9" w:rsidP="007676F4">
      <w:pPr>
        <w:spacing w:line="360" w:lineRule="auto"/>
        <w:jc w:val="both"/>
        <w:rPr>
          <w:sz w:val="28"/>
          <w:szCs w:val="28"/>
        </w:rPr>
      </w:pPr>
      <w:r w:rsidRPr="007676F4">
        <w:rPr>
          <w:b/>
          <w:sz w:val="28"/>
          <w:szCs w:val="28"/>
        </w:rPr>
        <w:t>А) Применение отопления жилых помещений в  многоквартирных домах с использованием индивидуальных  квартирных источников тепловой энергии</w:t>
      </w:r>
    </w:p>
    <w:p w:rsidR="005865E9" w:rsidRPr="007676F4" w:rsidRDefault="005865E9" w:rsidP="007676F4">
      <w:pPr>
        <w:spacing w:line="360" w:lineRule="auto"/>
        <w:jc w:val="both"/>
        <w:rPr>
          <w:sz w:val="28"/>
          <w:szCs w:val="28"/>
        </w:rPr>
      </w:pPr>
      <w:r w:rsidRPr="007676F4">
        <w:rPr>
          <w:sz w:val="28"/>
          <w:szCs w:val="28"/>
        </w:rPr>
        <w:t xml:space="preserve">На расчетный срок не планируется строительство новых многоквартирных домов с индивидуальным отопление. </w:t>
      </w:r>
    </w:p>
    <w:p w:rsidR="005865E9" w:rsidRPr="007676F4" w:rsidRDefault="005865E9" w:rsidP="007676F4">
      <w:pPr>
        <w:spacing w:line="360" w:lineRule="auto"/>
        <w:jc w:val="both"/>
        <w:rPr>
          <w:sz w:val="28"/>
          <w:szCs w:val="28"/>
        </w:rPr>
      </w:pPr>
      <w:r w:rsidRPr="007676F4">
        <w:rPr>
          <w:b/>
          <w:sz w:val="28"/>
          <w:szCs w:val="28"/>
        </w:rPr>
        <w:t>Б) Существующие  нормативы потребления тепловой энергии для населения на отопление и горячее водоснабжение</w:t>
      </w:r>
    </w:p>
    <w:p w:rsidR="005865E9" w:rsidRPr="007676F4" w:rsidRDefault="005865E9" w:rsidP="007676F4">
      <w:pPr>
        <w:spacing w:line="360" w:lineRule="auto"/>
        <w:ind w:firstLine="708"/>
        <w:jc w:val="both"/>
        <w:rPr>
          <w:sz w:val="28"/>
          <w:szCs w:val="28"/>
        </w:rPr>
      </w:pPr>
      <w:r w:rsidRPr="007676F4">
        <w:rPr>
          <w:bCs/>
          <w:sz w:val="28"/>
          <w:szCs w:val="28"/>
        </w:rPr>
        <w:t>Норма потребления тепловой энергии для населения на отопление составляет:</w:t>
      </w:r>
    </w:p>
    <w:p w:rsidR="005865E9" w:rsidRPr="007676F4" w:rsidRDefault="005865E9" w:rsidP="007676F4">
      <w:pPr>
        <w:spacing w:line="360" w:lineRule="auto"/>
        <w:ind w:firstLine="708"/>
        <w:jc w:val="both"/>
        <w:rPr>
          <w:sz w:val="28"/>
          <w:szCs w:val="28"/>
        </w:rPr>
      </w:pPr>
      <w:r w:rsidRPr="007676F4">
        <w:rPr>
          <w:bCs/>
          <w:sz w:val="28"/>
          <w:szCs w:val="28"/>
        </w:rPr>
        <w:t>- одноэтажные дома - 0,036 Гкал/кв.м в месяц;</w:t>
      </w:r>
    </w:p>
    <w:p w:rsidR="005865E9" w:rsidRPr="007676F4" w:rsidRDefault="005865E9" w:rsidP="007676F4">
      <w:pPr>
        <w:spacing w:line="360" w:lineRule="auto"/>
        <w:ind w:firstLine="708"/>
        <w:jc w:val="both"/>
        <w:rPr>
          <w:sz w:val="28"/>
          <w:szCs w:val="28"/>
        </w:rPr>
      </w:pPr>
      <w:r w:rsidRPr="007676F4">
        <w:rPr>
          <w:bCs/>
          <w:sz w:val="28"/>
          <w:szCs w:val="28"/>
        </w:rPr>
        <w:t>- двухэтажные дома - 0,036 Гкал/кв.м в месяц;</w:t>
      </w:r>
    </w:p>
    <w:p w:rsidR="005865E9" w:rsidRPr="007676F4" w:rsidRDefault="005865E9" w:rsidP="007676F4">
      <w:pPr>
        <w:spacing w:line="360" w:lineRule="auto"/>
        <w:ind w:firstLine="708"/>
        <w:jc w:val="both"/>
        <w:rPr>
          <w:sz w:val="28"/>
          <w:szCs w:val="28"/>
        </w:rPr>
      </w:pPr>
      <w:r w:rsidRPr="007676F4">
        <w:rPr>
          <w:bCs/>
          <w:sz w:val="28"/>
          <w:szCs w:val="28"/>
        </w:rPr>
        <w:t>- трехэтажные  дома - 0,036 Гкал/кв.м в месяц;</w:t>
      </w:r>
    </w:p>
    <w:p w:rsidR="005865E9" w:rsidRPr="007676F4" w:rsidRDefault="005865E9" w:rsidP="007676F4">
      <w:pPr>
        <w:spacing w:line="360" w:lineRule="auto"/>
        <w:ind w:firstLine="708"/>
        <w:jc w:val="both"/>
        <w:rPr>
          <w:sz w:val="28"/>
          <w:szCs w:val="28"/>
        </w:rPr>
      </w:pPr>
      <w:r w:rsidRPr="007676F4">
        <w:rPr>
          <w:bCs/>
          <w:sz w:val="28"/>
          <w:szCs w:val="28"/>
        </w:rPr>
        <w:lastRenderedPageBreak/>
        <w:t>- четырехэтажные дома - 0,036 Гкал/кв.м в месяц;</w:t>
      </w:r>
    </w:p>
    <w:p w:rsidR="005865E9" w:rsidRPr="007676F4" w:rsidRDefault="005865E9" w:rsidP="007676F4">
      <w:pPr>
        <w:spacing w:line="360" w:lineRule="auto"/>
        <w:ind w:firstLine="708"/>
        <w:jc w:val="both"/>
        <w:rPr>
          <w:sz w:val="28"/>
          <w:szCs w:val="28"/>
        </w:rPr>
      </w:pPr>
      <w:r w:rsidRPr="007676F4">
        <w:rPr>
          <w:bCs/>
          <w:sz w:val="28"/>
          <w:szCs w:val="28"/>
        </w:rPr>
        <w:t>- пятиэтажные дома - 0,023 Гкал/кв.м в месяц;</w:t>
      </w:r>
    </w:p>
    <w:p w:rsidR="005865E9" w:rsidRPr="007676F4" w:rsidRDefault="005865E9" w:rsidP="007676F4">
      <w:pPr>
        <w:spacing w:line="360" w:lineRule="auto"/>
        <w:ind w:firstLine="708"/>
        <w:jc w:val="both"/>
        <w:rPr>
          <w:sz w:val="28"/>
          <w:szCs w:val="28"/>
        </w:rPr>
      </w:pPr>
      <w:r w:rsidRPr="007676F4">
        <w:rPr>
          <w:bCs/>
          <w:sz w:val="28"/>
          <w:szCs w:val="28"/>
        </w:rPr>
        <w:t>- девятиэтажные дома - 0,023 Гкал/кв.м в месяц;</w:t>
      </w:r>
    </w:p>
    <w:p w:rsidR="005865E9" w:rsidRPr="007676F4" w:rsidRDefault="005865E9" w:rsidP="007676F4">
      <w:pPr>
        <w:numPr>
          <w:ilvl w:val="0"/>
          <w:numId w:val="12"/>
        </w:numPr>
        <w:suppressAutoHyphens/>
        <w:spacing w:line="360" w:lineRule="auto"/>
        <w:ind w:left="0" w:firstLine="708"/>
        <w:jc w:val="both"/>
        <w:rPr>
          <w:sz w:val="28"/>
          <w:szCs w:val="28"/>
        </w:rPr>
      </w:pPr>
      <w:r w:rsidRPr="007676F4">
        <w:rPr>
          <w:bCs/>
          <w:sz w:val="28"/>
          <w:szCs w:val="28"/>
        </w:rPr>
        <w:t>двенадцатиэтажные  дома - 0,021 Гкал/кв.м в месяц.</w:t>
      </w:r>
    </w:p>
    <w:p w:rsidR="005865E9" w:rsidRPr="007676F4" w:rsidRDefault="005865E9" w:rsidP="007676F4">
      <w:pPr>
        <w:spacing w:line="360" w:lineRule="auto"/>
        <w:jc w:val="both"/>
        <w:rPr>
          <w:sz w:val="28"/>
          <w:szCs w:val="28"/>
        </w:rPr>
      </w:pPr>
      <w:r w:rsidRPr="007676F4">
        <w:rPr>
          <w:b/>
          <w:sz w:val="28"/>
          <w:szCs w:val="28"/>
        </w:rPr>
        <w:t>В) Резерв и дефицит тепловой мощности нетто по каждому источнику тепловой энергии</w:t>
      </w:r>
    </w:p>
    <w:p w:rsidR="005865E9" w:rsidRPr="007676F4" w:rsidRDefault="005865E9" w:rsidP="007676F4">
      <w:pPr>
        <w:spacing w:line="360" w:lineRule="auto"/>
        <w:jc w:val="both"/>
        <w:rPr>
          <w:sz w:val="28"/>
          <w:szCs w:val="28"/>
        </w:rPr>
      </w:pPr>
      <w:r w:rsidRPr="007676F4">
        <w:rPr>
          <w:bCs/>
          <w:sz w:val="28"/>
          <w:szCs w:val="28"/>
        </w:rPr>
        <w:t>Таблица 17</w:t>
      </w:r>
    </w:p>
    <w:tbl>
      <w:tblPr>
        <w:tblW w:w="5000" w:type="pct"/>
        <w:tblInd w:w="-5" w:type="dxa"/>
        <w:tblLayout w:type="fixed"/>
        <w:tblLook w:val="0000"/>
      </w:tblPr>
      <w:tblGrid>
        <w:gridCol w:w="1896"/>
        <w:gridCol w:w="1765"/>
        <w:gridCol w:w="1716"/>
        <w:gridCol w:w="1793"/>
        <w:gridCol w:w="1239"/>
        <w:gridCol w:w="1444"/>
      </w:tblGrid>
      <w:tr w:rsidR="005865E9" w:rsidTr="00325D3F">
        <w:trPr>
          <w:trHeight w:val="23"/>
        </w:trPr>
        <w:tc>
          <w:tcPr>
            <w:tcW w:w="1855"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источника теплоснабжения</w:t>
            </w:r>
          </w:p>
        </w:tc>
        <w:tc>
          <w:tcPr>
            <w:tcW w:w="1726"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Установленная тепловая мощность, Гкал/час</w:t>
            </w:r>
          </w:p>
        </w:tc>
        <w:tc>
          <w:tcPr>
            <w:tcW w:w="1678"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Располагаемая тепловая мощность, Гкал/час</w:t>
            </w:r>
          </w:p>
        </w:tc>
        <w:tc>
          <w:tcPr>
            <w:tcW w:w="1754"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Затраты тепловой мощности на собственные и хозяйственные нужды, Гкал/час</w:t>
            </w:r>
          </w:p>
        </w:tc>
        <w:tc>
          <w:tcPr>
            <w:tcW w:w="1212"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Тепловые потери в тепловых сетях, Гкал/час</w:t>
            </w:r>
          </w:p>
        </w:tc>
        <w:tc>
          <w:tcPr>
            <w:tcW w:w="141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Дефициты (резервы) тепловой мощности источников тепла, Гкал/час</w:t>
            </w:r>
          </w:p>
        </w:tc>
      </w:tr>
      <w:tr w:rsidR="005865E9" w:rsidTr="00325D3F">
        <w:trPr>
          <w:trHeight w:val="23"/>
        </w:trPr>
        <w:tc>
          <w:tcPr>
            <w:tcW w:w="1855"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1</w:t>
            </w:r>
          </w:p>
        </w:tc>
        <w:tc>
          <w:tcPr>
            <w:tcW w:w="1726"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2</w:t>
            </w:r>
          </w:p>
        </w:tc>
        <w:tc>
          <w:tcPr>
            <w:tcW w:w="1678"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3</w:t>
            </w:r>
          </w:p>
        </w:tc>
        <w:tc>
          <w:tcPr>
            <w:tcW w:w="1754"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4</w:t>
            </w:r>
          </w:p>
        </w:tc>
        <w:tc>
          <w:tcPr>
            <w:tcW w:w="1212"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5</w:t>
            </w:r>
          </w:p>
        </w:tc>
        <w:tc>
          <w:tcPr>
            <w:tcW w:w="141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6</w:t>
            </w:r>
          </w:p>
        </w:tc>
      </w:tr>
      <w:tr w:rsidR="005865E9" w:rsidTr="00325D3F">
        <w:trPr>
          <w:trHeight w:val="23"/>
        </w:trPr>
        <w:tc>
          <w:tcPr>
            <w:tcW w:w="9637" w:type="dxa"/>
            <w:gridSpan w:val="6"/>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color w:val="000000"/>
              </w:rPr>
              <w:t>Существующие показатели</w:t>
            </w:r>
          </w:p>
        </w:tc>
      </w:tr>
      <w:tr w:rsidR="005865E9" w:rsidTr="00325D3F">
        <w:trPr>
          <w:trHeight w:val="23"/>
        </w:trPr>
        <w:tc>
          <w:tcPr>
            <w:tcW w:w="1855"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172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3,98</w:t>
            </w:r>
          </w:p>
        </w:tc>
        <w:tc>
          <w:tcPr>
            <w:tcW w:w="1678"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1,98</w:t>
            </w:r>
          </w:p>
        </w:tc>
        <w:tc>
          <w:tcPr>
            <w:tcW w:w="175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0,0198</w:t>
            </w:r>
          </w:p>
        </w:tc>
        <w:tc>
          <w:tcPr>
            <w:tcW w:w="1212"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0,305</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1,6752</w:t>
            </w:r>
          </w:p>
        </w:tc>
      </w:tr>
      <w:tr w:rsidR="005865E9" w:rsidTr="00325D3F">
        <w:trPr>
          <w:trHeight w:val="23"/>
        </w:trPr>
        <w:tc>
          <w:tcPr>
            <w:tcW w:w="9637" w:type="dxa"/>
            <w:gridSpan w:val="6"/>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color w:val="000000"/>
              </w:rPr>
              <w:t>Перспективные показатели</w:t>
            </w:r>
          </w:p>
        </w:tc>
      </w:tr>
      <w:tr w:rsidR="005865E9" w:rsidTr="00325D3F">
        <w:trPr>
          <w:trHeight w:val="23"/>
        </w:trPr>
        <w:tc>
          <w:tcPr>
            <w:tcW w:w="1855"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172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3,98</w:t>
            </w:r>
          </w:p>
        </w:tc>
        <w:tc>
          <w:tcPr>
            <w:tcW w:w="1678"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1,98</w:t>
            </w:r>
          </w:p>
        </w:tc>
        <w:tc>
          <w:tcPr>
            <w:tcW w:w="1754"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0,0198</w:t>
            </w:r>
          </w:p>
        </w:tc>
        <w:tc>
          <w:tcPr>
            <w:tcW w:w="1212"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0,305</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1,6752</w:t>
            </w:r>
          </w:p>
        </w:tc>
      </w:tr>
    </w:tbl>
    <w:p w:rsidR="005865E9" w:rsidRDefault="005865E9" w:rsidP="005865E9">
      <w:pPr>
        <w:rPr>
          <w:bCs/>
          <w:szCs w:val="28"/>
        </w:rPr>
      </w:pPr>
    </w:p>
    <w:p w:rsidR="005865E9" w:rsidRPr="007676F4" w:rsidRDefault="005865E9" w:rsidP="007676F4">
      <w:pPr>
        <w:tabs>
          <w:tab w:val="left" w:pos="39"/>
          <w:tab w:val="center" w:pos="4677"/>
          <w:tab w:val="left" w:pos="5676"/>
          <w:tab w:val="right" w:pos="9355"/>
        </w:tabs>
        <w:spacing w:line="360" w:lineRule="auto"/>
        <w:jc w:val="center"/>
        <w:rPr>
          <w:sz w:val="28"/>
          <w:szCs w:val="28"/>
        </w:rPr>
      </w:pPr>
      <w:r w:rsidRPr="007676F4">
        <w:rPr>
          <w:b/>
          <w:sz w:val="28"/>
          <w:szCs w:val="28"/>
        </w:rPr>
        <w:t>Г)</w:t>
      </w:r>
      <w:r w:rsidRPr="007676F4">
        <w:rPr>
          <w:sz w:val="28"/>
          <w:szCs w:val="28"/>
        </w:rPr>
        <w:t xml:space="preserve"> </w:t>
      </w:r>
      <w:r w:rsidRPr="007676F4">
        <w:rPr>
          <w:b/>
          <w:sz w:val="28"/>
          <w:szCs w:val="28"/>
        </w:rPr>
        <w:t xml:space="preserve"> 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5865E9" w:rsidRPr="007676F4" w:rsidRDefault="005865E9" w:rsidP="007676F4">
      <w:pPr>
        <w:spacing w:line="360" w:lineRule="auto"/>
        <w:jc w:val="both"/>
        <w:rPr>
          <w:sz w:val="28"/>
          <w:szCs w:val="28"/>
        </w:rPr>
      </w:pPr>
      <w:r w:rsidRPr="007676F4">
        <w:rPr>
          <w:sz w:val="28"/>
          <w:szCs w:val="28"/>
        </w:rPr>
        <w:t>В расширение технологических зон нет необходимости, связи с тем, что в котельных  наблюдается резерв мощности.</w:t>
      </w:r>
    </w:p>
    <w:p w:rsidR="005865E9" w:rsidRDefault="005865E9" w:rsidP="005865E9">
      <w:pPr>
        <w:rPr>
          <w:szCs w:val="28"/>
        </w:rPr>
      </w:pPr>
    </w:p>
    <w:p w:rsidR="005865E9" w:rsidRPr="007676F4" w:rsidRDefault="005865E9" w:rsidP="007676F4">
      <w:pPr>
        <w:spacing w:line="360" w:lineRule="auto"/>
        <w:jc w:val="center"/>
        <w:rPr>
          <w:sz w:val="28"/>
          <w:szCs w:val="28"/>
        </w:rPr>
      </w:pPr>
      <w:r w:rsidRPr="007676F4">
        <w:rPr>
          <w:b/>
          <w:sz w:val="28"/>
          <w:szCs w:val="28"/>
        </w:rPr>
        <w:t>16.1.5. Топливные балансы источников тепловой энергии и система обеспечения топливом</w:t>
      </w:r>
    </w:p>
    <w:p w:rsidR="005865E9" w:rsidRPr="007676F4" w:rsidRDefault="005865E9" w:rsidP="007676F4">
      <w:pPr>
        <w:spacing w:line="360" w:lineRule="auto"/>
        <w:jc w:val="both"/>
        <w:rPr>
          <w:sz w:val="28"/>
          <w:szCs w:val="28"/>
        </w:rPr>
      </w:pPr>
      <w:r w:rsidRPr="007676F4">
        <w:rPr>
          <w:b/>
          <w:sz w:val="28"/>
          <w:szCs w:val="28"/>
        </w:rPr>
        <w:t>А) Описание видов резервного и аварийного топлива и возможности их обеспечения в соответствии с нормативными требованиями</w:t>
      </w:r>
    </w:p>
    <w:p w:rsidR="005865E9" w:rsidRPr="007676F4" w:rsidRDefault="005865E9" w:rsidP="007676F4">
      <w:pPr>
        <w:spacing w:line="360" w:lineRule="auto"/>
        <w:jc w:val="both"/>
        <w:rPr>
          <w:sz w:val="28"/>
          <w:szCs w:val="28"/>
        </w:rPr>
      </w:pPr>
      <w:r w:rsidRPr="007676F4">
        <w:rPr>
          <w:sz w:val="28"/>
          <w:szCs w:val="28"/>
        </w:rPr>
        <w:t>Котлы котельных Антиповского СП работают на природном газе. Запасы резервного топлива отсутствуют.</w:t>
      </w:r>
    </w:p>
    <w:p w:rsidR="005865E9" w:rsidRPr="007676F4" w:rsidRDefault="005865E9" w:rsidP="007676F4">
      <w:pPr>
        <w:spacing w:line="360" w:lineRule="auto"/>
        <w:jc w:val="both"/>
        <w:rPr>
          <w:b/>
          <w:sz w:val="28"/>
          <w:szCs w:val="28"/>
        </w:rPr>
      </w:pPr>
    </w:p>
    <w:p w:rsidR="005865E9" w:rsidRDefault="005865E9" w:rsidP="005865E9">
      <w:pPr>
        <w:jc w:val="center"/>
        <w:rPr>
          <w:b/>
          <w:sz w:val="28"/>
          <w:szCs w:val="28"/>
        </w:rPr>
      </w:pPr>
      <w:r w:rsidRPr="007676F4">
        <w:rPr>
          <w:b/>
          <w:sz w:val="28"/>
          <w:szCs w:val="28"/>
        </w:rPr>
        <w:t>16.1.6. Технико-экономические показатели теплоснабжающих и теплосетевых организаций</w:t>
      </w:r>
    </w:p>
    <w:p w:rsidR="00483363" w:rsidRPr="007676F4" w:rsidRDefault="00483363" w:rsidP="005865E9">
      <w:pPr>
        <w:jc w:val="center"/>
        <w:rPr>
          <w:sz w:val="28"/>
          <w:szCs w:val="28"/>
        </w:rPr>
      </w:pPr>
    </w:p>
    <w:p w:rsidR="005865E9" w:rsidRDefault="005865E9" w:rsidP="005865E9">
      <w:r>
        <w:rPr>
          <w:bCs/>
          <w:szCs w:val="28"/>
        </w:rPr>
        <w:lastRenderedPageBreak/>
        <w:t>Таблица 18</w:t>
      </w:r>
    </w:p>
    <w:tbl>
      <w:tblPr>
        <w:tblW w:w="5000" w:type="pct"/>
        <w:tblInd w:w="-5" w:type="dxa"/>
        <w:tblLayout w:type="fixed"/>
        <w:tblLook w:val="0000"/>
      </w:tblPr>
      <w:tblGrid>
        <w:gridCol w:w="5561"/>
        <w:gridCol w:w="4292"/>
      </w:tblGrid>
      <w:tr w:rsidR="005865E9" w:rsidTr="00325D3F">
        <w:trPr>
          <w:trHeight w:val="23"/>
        </w:trPr>
        <w:tc>
          <w:tcPr>
            <w:tcW w:w="5439" w:type="dxa"/>
            <w:vMerge w:val="restart"/>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w:t>
            </w:r>
          </w:p>
        </w:tc>
        <w:tc>
          <w:tcPr>
            <w:tcW w:w="419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Показатель</w:t>
            </w:r>
          </w:p>
        </w:tc>
      </w:tr>
      <w:tr w:rsidR="005865E9" w:rsidTr="00325D3F">
        <w:trPr>
          <w:trHeight w:val="23"/>
        </w:trPr>
        <w:tc>
          <w:tcPr>
            <w:tcW w:w="5439" w:type="dxa"/>
            <w:vMerge/>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rPr>
            </w:pPr>
          </w:p>
        </w:tc>
        <w:tc>
          <w:tcPr>
            <w:tcW w:w="4198" w:type="dxa"/>
            <w:tcBorders>
              <w:top w:val="single" w:sz="4" w:space="0" w:color="000000"/>
              <w:left w:val="single" w:sz="4" w:space="0" w:color="000000"/>
              <w:bottom w:val="single" w:sz="4" w:space="0" w:color="000000"/>
              <w:right w:val="single" w:sz="4" w:space="0" w:color="000000"/>
            </w:tcBorders>
            <w:shd w:val="clear" w:color="auto" w:fill="FFCCFF"/>
            <w:vAlign w:val="center"/>
          </w:tcPr>
          <w:p w:rsidR="005865E9" w:rsidRDefault="005865E9" w:rsidP="00325D3F">
            <w:pPr>
              <w:jc w:val="center"/>
            </w:pPr>
            <w:r>
              <w:rPr>
                <w:color w:val="000000"/>
              </w:rPr>
              <w:t>Центральная котельная</w:t>
            </w:r>
          </w:p>
        </w:tc>
      </w:tr>
      <w:tr w:rsidR="005865E9" w:rsidTr="00325D3F">
        <w:trPr>
          <w:trHeight w:val="23"/>
        </w:trPr>
        <w:tc>
          <w:tcPr>
            <w:tcW w:w="5439"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Суммарная мощность источников теплоснабжения на конец отчетного года, Гкал/ч</w:t>
            </w:r>
          </w:p>
        </w:tc>
        <w:tc>
          <w:tcPr>
            <w:tcW w:w="41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rPr>
              <w:t>3,98</w:t>
            </w:r>
          </w:p>
        </w:tc>
      </w:tr>
      <w:tr w:rsidR="005865E9" w:rsidTr="00325D3F">
        <w:trPr>
          <w:trHeight w:val="23"/>
        </w:trPr>
        <w:tc>
          <w:tcPr>
            <w:tcW w:w="5439"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Протяженность тепловых сетей, км</w:t>
            </w:r>
          </w:p>
        </w:tc>
        <w:tc>
          <w:tcPr>
            <w:tcW w:w="41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rPr>
              <w:t>6306,3</w:t>
            </w:r>
          </w:p>
        </w:tc>
      </w:tr>
      <w:tr w:rsidR="005865E9" w:rsidTr="00325D3F">
        <w:trPr>
          <w:trHeight w:val="23"/>
        </w:trPr>
        <w:tc>
          <w:tcPr>
            <w:tcW w:w="5439"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Произведено тепловой энергии за год-всего:,Гкал</w:t>
            </w:r>
          </w:p>
        </w:tc>
        <w:tc>
          <w:tcPr>
            <w:tcW w:w="41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rPr>
              <w:t>3994,16</w:t>
            </w:r>
          </w:p>
        </w:tc>
      </w:tr>
    </w:tbl>
    <w:p w:rsidR="005865E9" w:rsidRDefault="005865E9" w:rsidP="005865E9">
      <w:pPr>
        <w:rPr>
          <w:bCs/>
          <w:szCs w:val="28"/>
        </w:rPr>
      </w:pPr>
    </w:p>
    <w:p w:rsidR="005865E9" w:rsidRPr="00483363" w:rsidRDefault="005865E9" w:rsidP="00483363">
      <w:pPr>
        <w:spacing w:line="360" w:lineRule="auto"/>
        <w:jc w:val="center"/>
        <w:rPr>
          <w:sz w:val="28"/>
          <w:szCs w:val="28"/>
        </w:rPr>
      </w:pPr>
      <w:r w:rsidRPr="00483363">
        <w:rPr>
          <w:b/>
          <w:sz w:val="28"/>
          <w:szCs w:val="28"/>
        </w:rPr>
        <w:t>16.1.7. Описание существующих технических и технологических проблем в системах теплоснабжения сельского поселения</w:t>
      </w:r>
    </w:p>
    <w:p w:rsidR="005865E9" w:rsidRPr="00483363" w:rsidRDefault="005865E9" w:rsidP="00483363">
      <w:pPr>
        <w:spacing w:line="360" w:lineRule="auto"/>
        <w:jc w:val="both"/>
        <w:rPr>
          <w:sz w:val="28"/>
          <w:szCs w:val="28"/>
        </w:rPr>
      </w:pPr>
      <w:r w:rsidRPr="00483363">
        <w:rPr>
          <w:b/>
          <w:sz w:val="28"/>
          <w:szCs w:val="28"/>
        </w:rPr>
        <w:t>А)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теплопотребляющих установок потребителей)</w:t>
      </w:r>
    </w:p>
    <w:p w:rsidR="005865E9" w:rsidRPr="00483363" w:rsidRDefault="005865E9" w:rsidP="00483363">
      <w:pPr>
        <w:spacing w:line="360" w:lineRule="auto"/>
        <w:ind w:firstLine="708"/>
        <w:jc w:val="both"/>
        <w:rPr>
          <w:sz w:val="28"/>
          <w:szCs w:val="28"/>
        </w:rPr>
      </w:pPr>
      <w:r w:rsidRPr="00483363">
        <w:rPr>
          <w:sz w:val="28"/>
          <w:szCs w:val="28"/>
        </w:rPr>
        <w:t>Основной проблемой качественного теплоснабжения является:</w:t>
      </w:r>
    </w:p>
    <w:p w:rsidR="005865E9" w:rsidRPr="00483363" w:rsidRDefault="005865E9" w:rsidP="00483363">
      <w:pPr>
        <w:numPr>
          <w:ilvl w:val="0"/>
          <w:numId w:val="14"/>
        </w:numPr>
        <w:suppressAutoHyphens/>
        <w:spacing w:line="360" w:lineRule="auto"/>
        <w:jc w:val="both"/>
        <w:rPr>
          <w:sz w:val="28"/>
          <w:szCs w:val="28"/>
        </w:rPr>
      </w:pPr>
      <w:r w:rsidRPr="00483363">
        <w:rPr>
          <w:sz w:val="28"/>
          <w:szCs w:val="28"/>
        </w:rPr>
        <w:t>Износ тепловых сетей.</w:t>
      </w:r>
    </w:p>
    <w:p w:rsidR="005865E9" w:rsidRPr="00483363" w:rsidRDefault="005865E9" w:rsidP="00483363">
      <w:pPr>
        <w:spacing w:line="360" w:lineRule="auto"/>
        <w:ind w:firstLine="708"/>
        <w:jc w:val="both"/>
        <w:rPr>
          <w:sz w:val="28"/>
          <w:szCs w:val="28"/>
        </w:rPr>
      </w:pPr>
      <w:r w:rsidRPr="00483363">
        <w:rPr>
          <w:b/>
          <w:sz w:val="28"/>
          <w:szCs w:val="28"/>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5865E9" w:rsidRPr="00483363" w:rsidRDefault="005865E9" w:rsidP="00483363">
      <w:pPr>
        <w:spacing w:line="360" w:lineRule="auto"/>
        <w:jc w:val="both"/>
        <w:rPr>
          <w:sz w:val="28"/>
          <w:szCs w:val="28"/>
        </w:rPr>
      </w:pPr>
      <w:r w:rsidRPr="00483363">
        <w:rPr>
          <w:sz w:val="28"/>
          <w:szCs w:val="28"/>
        </w:rPr>
        <w:t>Причинами технологических нарушений в тепловых сетях:</w:t>
      </w:r>
    </w:p>
    <w:p w:rsidR="005865E9" w:rsidRPr="00483363" w:rsidRDefault="005865E9" w:rsidP="00483363">
      <w:pPr>
        <w:numPr>
          <w:ilvl w:val="0"/>
          <w:numId w:val="8"/>
        </w:numPr>
        <w:suppressAutoHyphens/>
        <w:spacing w:line="360" w:lineRule="auto"/>
        <w:jc w:val="both"/>
        <w:rPr>
          <w:sz w:val="28"/>
          <w:szCs w:val="28"/>
        </w:rPr>
      </w:pPr>
      <w:r w:rsidRPr="00483363">
        <w:rPr>
          <w:sz w:val="28"/>
          <w:szCs w:val="28"/>
        </w:rPr>
        <w:t>образование свищей вследствие коррозии теплопроводов;</w:t>
      </w:r>
    </w:p>
    <w:p w:rsidR="005865E9" w:rsidRPr="00483363" w:rsidRDefault="005865E9" w:rsidP="00483363">
      <w:pPr>
        <w:numPr>
          <w:ilvl w:val="0"/>
          <w:numId w:val="8"/>
        </w:numPr>
        <w:suppressAutoHyphens/>
        <w:spacing w:line="360" w:lineRule="auto"/>
        <w:jc w:val="both"/>
        <w:rPr>
          <w:sz w:val="28"/>
          <w:szCs w:val="28"/>
        </w:rPr>
      </w:pPr>
      <w:r w:rsidRPr="00483363">
        <w:rPr>
          <w:sz w:val="28"/>
          <w:szCs w:val="28"/>
        </w:rPr>
        <w:t>Большой износ тепловых сетей.</w:t>
      </w:r>
    </w:p>
    <w:p w:rsidR="005865E9" w:rsidRPr="00483363" w:rsidRDefault="005865E9" w:rsidP="00483363">
      <w:pPr>
        <w:spacing w:line="360" w:lineRule="auto"/>
        <w:jc w:val="both"/>
        <w:rPr>
          <w:sz w:val="28"/>
          <w:szCs w:val="28"/>
        </w:rPr>
      </w:pPr>
      <w:r w:rsidRPr="00483363">
        <w:rPr>
          <w:b/>
          <w:sz w:val="28"/>
          <w:szCs w:val="28"/>
        </w:rPr>
        <w:t>В) Описание существующих проблем развития систем теплоснабжения</w:t>
      </w:r>
    </w:p>
    <w:p w:rsidR="005865E9" w:rsidRPr="00483363" w:rsidRDefault="005865E9" w:rsidP="00483363">
      <w:pPr>
        <w:spacing w:line="360" w:lineRule="auto"/>
        <w:jc w:val="both"/>
        <w:rPr>
          <w:sz w:val="28"/>
          <w:szCs w:val="28"/>
        </w:rPr>
      </w:pPr>
      <w:r w:rsidRPr="00483363">
        <w:rPr>
          <w:sz w:val="28"/>
          <w:szCs w:val="28"/>
        </w:rPr>
        <w:t>Основные проблемы функционирования тепловых сетей состоят в следующем:</w:t>
      </w:r>
    </w:p>
    <w:p w:rsidR="005865E9" w:rsidRPr="00483363" w:rsidRDefault="005865E9" w:rsidP="00483363">
      <w:pPr>
        <w:numPr>
          <w:ilvl w:val="0"/>
          <w:numId w:val="9"/>
        </w:numPr>
        <w:suppressAutoHyphens/>
        <w:spacing w:line="360" w:lineRule="auto"/>
        <w:jc w:val="both"/>
        <w:rPr>
          <w:sz w:val="28"/>
          <w:szCs w:val="28"/>
        </w:rPr>
      </w:pPr>
      <w:r w:rsidRPr="00483363">
        <w:rPr>
          <w:sz w:val="28"/>
          <w:szCs w:val="28"/>
        </w:rPr>
        <w:t>высокий уровень фактических потерь тепловой энергии в тепловых сетях;</w:t>
      </w:r>
    </w:p>
    <w:p w:rsidR="005865E9" w:rsidRPr="00483363" w:rsidRDefault="005865E9" w:rsidP="00483363">
      <w:pPr>
        <w:numPr>
          <w:ilvl w:val="0"/>
          <w:numId w:val="9"/>
        </w:numPr>
        <w:suppressAutoHyphens/>
        <w:spacing w:line="360" w:lineRule="auto"/>
        <w:jc w:val="both"/>
        <w:rPr>
          <w:sz w:val="28"/>
          <w:szCs w:val="28"/>
        </w:rPr>
      </w:pPr>
      <w:r w:rsidRPr="00483363">
        <w:rPr>
          <w:sz w:val="28"/>
          <w:szCs w:val="28"/>
        </w:rPr>
        <w:t>высокий уровень затрат на эксплуатацию тепловых сетей.</w:t>
      </w:r>
    </w:p>
    <w:p w:rsidR="005865E9" w:rsidRPr="00483363" w:rsidRDefault="005865E9" w:rsidP="00483363">
      <w:pPr>
        <w:spacing w:line="360" w:lineRule="auto"/>
        <w:jc w:val="both"/>
        <w:rPr>
          <w:sz w:val="28"/>
          <w:szCs w:val="28"/>
        </w:rPr>
      </w:pPr>
      <w:r w:rsidRPr="00483363">
        <w:rPr>
          <w:b/>
          <w:sz w:val="28"/>
          <w:szCs w:val="28"/>
        </w:rPr>
        <w:t>Г) Описание существующих проблем  надежного и эффективного снабжения топливом действующих систем теплоснабжения</w:t>
      </w:r>
    </w:p>
    <w:p w:rsidR="005865E9" w:rsidRPr="00483363" w:rsidRDefault="005865E9" w:rsidP="00483363">
      <w:pPr>
        <w:numPr>
          <w:ilvl w:val="2"/>
          <w:numId w:val="13"/>
        </w:numPr>
        <w:suppressAutoHyphens/>
        <w:spacing w:line="360" w:lineRule="auto"/>
        <w:jc w:val="both"/>
        <w:rPr>
          <w:sz w:val="28"/>
          <w:szCs w:val="28"/>
        </w:rPr>
      </w:pPr>
      <w:r w:rsidRPr="00483363">
        <w:rPr>
          <w:sz w:val="28"/>
          <w:szCs w:val="28"/>
        </w:rPr>
        <w:t>Нехватка финансовых средств.</w:t>
      </w:r>
    </w:p>
    <w:p w:rsidR="00483363" w:rsidRDefault="005865E9" w:rsidP="005865E9">
      <w:pPr>
        <w:pStyle w:val="2"/>
        <w:numPr>
          <w:ilvl w:val="1"/>
          <w:numId w:val="3"/>
        </w:numPr>
        <w:spacing w:before="567" w:after="0"/>
        <w:ind w:left="0" w:right="0"/>
        <w:rPr>
          <w:szCs w:val="28"/>
        </w:rPr>
      </w:pPr>
      <w:bookmarkStart w:id="241" w:name="__RefHeading__14882_1622391719"/>
      <w:bookmarkStart w:id="242" w:name="__RefHeading__130_629290490"/>
      <w:bookmarkStart w:id="243" w:name="__RefHeading__81_80430112"/>
      <w:bookmarkStart w:id="244" w:name="__RefHeading__179_1017922116"/>
      <w:bookmarkStart w:id="245" w:name="__RefHeading__230_1979640507"/>
      <w:bookmarkStart w:id="246" w:name="_Toc40439669"/>
      <w:bookmarkEnd w:id="241"/>
      <w:bookmarkEnd w:id="242"/>
      <w:bookmarkEnd w:id="243"/>
      <w:bookmarkEnd w:id="244"/>
      <w:bookmarkEnd w:id="245"/>
      <w:r w:rsidRPr="00483363">
        <w:rPr>
          <w:szCs w:val="28"/>
        </w:rPr>
        <w:t>16.2.</w:t>
      </w:r>
    </w:p>
    <w:p w:rsidR="005865E9" w:rsidRPr="00483363" w:rsidRDefault="005865E9" w:rsidP="005865E9">
      <w:pPr>
        <w:pStyle w:val="2"/>
        <w:numPr>
          <w:ilvl w:val="1"/>
          <w:numId w:val="3"/>
        </w:numPr>
        <w:spacing w:before="567" w:after="0"/>
        <w:ind w:left="0" w:right="0"/>
        <w:rPr>
          <w:szCs w:val="28"/>
        </w:rPr>
      </w:pPr>
      <w:r w:rsidRPr="00483363">
        <w:rPr>
          <w:szCs w:val="28"/>
        </w:rPr>
        <w:t xml:space="preserve">  Перспективное потребление тепловой  энергии на цели теплоснабжения</w:t>
      </w:r>
      <w:bookmarkEnd w:id="246"/>
    </w:p>
    <w:p w:rsidR="005865E9" w:rsidRPr="00483363" w:rsidRDefault="005865E9" w:rsidP="00483363">
      <w:pPr>
        <w:jc w:val="both"/>
        <w:rPr>
          <w:sz w:val="28"/>
          <w:szCs w:val="28"/>
        </w:rPr>
      </w:pPr>
      <w:r w:rsidRPr="00483363">
        <w:rPr>
          <w:b/>
          <w:sz w:val="28"/>
          <w:szCs w:val="28"/>
        </w:rPr>
        <w:t>А) Данные базового уровня потребления тепла на цели теплоснабжения</w:t>
      </w:r>
    </w:p>
    <w:p w:rsidR="005865E9" w:rsidRPr="00483363" w:rsidRDefault="005865E9" w:rsidP="005865E9">
      <w:pPr>
        <w:rPr>
          <w:sz w:val="28"/>
          <w:szCs w:val="28"/>
        </w:rPr>
      </w:pPr>
      <w:r w:rsidRPr="00483363">
        <w:rPr>
          <w:bCs/>
          <w:sz w:val="28"/>
          <w:szCs w:val="28"/>
        </w:rPr>
        <w:lastRenderedPageBreak/>
        <w:t>Таблица</w:t>
      </w:r>
      <w:r w:rsidRPr="00483363">
        <w:rPr>
          <w:bCs/>
          <w:sz w:val="28"/>
          <w:szCs w:val="28"/>
          <w:lang w:val="en-US"/>
        </w:rPr>
        <w:t xml:space="preserve"> </w:t>
      </w:r>
      <w:r w:rsidRPr="00483363">
        <w:rPr>
          <w:bCs/>
          <w:sz w:val="28"/>
          <w:szCs w:val="28"/>
        </w:rPr>
        <w:t>19</w:t>
      </w:r>
    </w:p>
    <w:tbl>
      <w:tblPr>
        <w:tblW w:w="5000" w:type="pct"/>
        <w:tblInd w:w="-10" w:type="dxa"/>
        <w:tblLayout w:type="fixed"/>
        <w:tblLook w:val="0000"/>
      </w:tblPr>
      <w:tblGrid>
        <w:gridCol w:w="5569"/>
        <w:gridCol w:w="4284"/>
      </w:tblGrid>
      <w:tr w:rsidR="005865E9" w:rsidTr="00325D3F">
        <w:trPr>
          <w:trHeight w:val="23"/>
        </w:trPr>
        <w:tc>
          <w:tcPr>
            <w:tcW w:w="5447" w:type="dxa"/>
            <w:vMerge w:val="restart"/>
            <w:tcBorders>
              <w:top w:val="single" w:sz="8" w:space="0" w:color="000000"/>
              <w:left w:val="single" w:sz="8" w:space="0" w:color="000000"/>
              <w:bottom w:val="single" w:sz="8" w:space="0" w:color="000000"/>
            </w:tcBorders>
            <w:shd w:val="clear" w:color="auto" w:fill="CFE7F5"/>
            <w:vAlign w:val="center"/>
          </w:tcPr>
          <w:p w:rsidR="005865E9" w:rsidRDefault="005865E9" w:rsidP="00325D3F">
            <w:pPr>
              <w:jc w:val="center"/>
            </w:pPr>
            <w:r>
              <w:rPr>
                <w:color w:val="000000"/>
              </w:rPr>
              <w:t>Наименование</w:t>
            </w:r>
          </w:p>
        </w:tc>
        <w:tc>
          <w:tcPr>
            <w:tcW w:w="4190" w:type="dxa"/>
            <w:tcBorders>
              <w:top w:val="single" w:sz="8" w:space="0" w:color="000000"/>
              <w:left w:val="single" w:sz="8" w:space="0" w:color="000000"/>
              <w:bottom w:val="single" w:sz="8" w:space="0" w:color="000000"/>
              <w:right w:val="single" w:sz="8" w:space="0" w:color="000000"/>
            </w:tcBorders>
            <w:shd w:val="clear" w:color="auto" w:fill="CFE7F5"/>
            <w:vAlign w:val="center"/>
          </w:tcPr>
          <w:p w:rsidR="005865E9" w:rsidRDefault="005865E9" w:rsidP="00325D3F">
            <w:pPr>
              <w:jc w:val="center"/>
            </w:pPr>
            <w:r>
              <w:rPr>
                <w:color w:val="000000"/>
              </w:rPr>
              <w:t>Показатель</w:t>
            </w:r>
          </w:p>
        </w:tc>
      </w:tr>
      <w:tr w:rsidR="005865E9" w:rsidTr="00325D3F">
        <w:trPr>
          <w:trHeight w:val="23"/>
        </w:trPr>
        <w:tc>
          <w:tcPr>
            <w:tcW w:w="5447" w:type="dxa"/>
            <w:vMerge/>
            <w:tcBorders>
              <w:top w:val="single" w:sz="8" w:space="0" w:color="000000"/>
              <w:left w:val="single" w:sz="8" w:space="0" w:color="000000"/>
              <w:bottom w:val="single" w:sz="8" w:space="0" w:color="000000"/>
            </w:tcBorders>
            <w:shd w:val="clear" w:color="auto" w:fill="CFE7F5"/>
            <w:vAlign w:val="center"/>
          </w:tcPr>
          <w:p w:rsidR="005865E9" w:rsidRDefault="005865E9" w:rsidP="00325D3F">
            <w:pPr>
              <w:snapToGrid w:val="0"/>
              <w:jc w:val="center"/>
              <w:rPr>
                <w:color w:val="000000"/>
              </w:rPr>
            </w:pPr>
          </w:p>
        </w:tc>
        <w:tc>
          <w:tcPr>
            <w:tcW w:w="4190" w:type="dxa"/>
            <w:tcBorders>
              <w:top w:val="single" w:sz="8" w:space="0" w:color="000000"/>
              <w:left w:val="single" w:sz="8" w:space="0" w:color="000000"/>
              <w:bottom w:val="single" w:sz="8" w:space="0" w:color="000000"/>
              <w:right w:val="single" w:sz="8" w:space="0" w:color="000000"/>
            </w:tcBorders>
            <w:shd w:val="clear" w:color="auto" w:fill="FFCCFF"/>
            <w:vAlign w:val="center"/>
          </w:tcPr>
          <w:p w:rsidR="005865E9" w:rsidRDefault="005865E9" w:rsidP="00325D3F">
            <w:pPr>
              <w:jc w:val="center"/>
            </w:pPr>
            <w:r>
              <w:rPr>
                <w:color w:val="000000"/>
              </w:rPr>
              <w:t>Центральная котельная</w:t>
            </w:r>
          </w:p>
        </w:tc>
      </w:tr>
      <w:tr w:rsidR="005865E9" w:rsidTr="00325D3F">
        <w:trPr>
          <w:trHeight w:val="23"/>
        </w:trPr>
        <w:tc>
          <w:tcPr>
            <w:tcW w:w="5447" w:type="dxa"/>
            <w:tcBorders>
              <w:top w:val="single" w:sz="8" w:space="0" w:color="000000"/>
              <w:left w:val="single" w:sz="8" w:space="0" w:color="000000"/>
              <w:bottom w:val="single" w:sz="8" w:space="0" w:color="000000"/>
            </w:tcBorders>
            <w:shd w:val="clear" w:color="auto" w:fill="FFFFFF"/>
            <w:vAlign w:val="center"/>
          </w:tcPr>
          <w:p w:rsidR="005865E9" w:rsidRDefault="005865E9" w:rsidP="00325D3F">
            <w:pPr>
              <w:jc w:val="center"/>
            </w:pPr>
            <w:r>
              <w:rPr>
                <w:color w:val="000000"/>
              </w:rPr>
              <w:t>Фактическая мощность котельной</w:t>
            </w:r>
          </w:p>
        </w:tc>
        <w:tc>
          <w:tcPr>
            <w:tcW w:w="41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865E9" w:rsidRDefault="005865E9" w:rsidP="00325D3F">
            <w:pPr>
              <w:jc w:val="center"/>
            </w:pPr>
            <w:r>
              <w:rPr>
                <w:color w:val="000000"/>
              </w:rPr>
              <w:t>3,98</w:t>
            </w:r>
          </w:p>
        </w:tc>
      </w:tr>
      <w:tr w:rsidR="005865E9" w:rsidTr="00325D3F">
        <w:trPr>
          <w:trHeight w:val="23"/>
        </w:trPr>
        <w:tc>
          <w:tcPr>
            <w:tcW w:w="5447" w:type="dxa"/>
            <w:tcBorders>
              <w:top w:val="single" w:sz="8" w:space="0" w:color="000000"/>
              <w:left w:val="single" w:sz="8" w:space="0" w:color="000000"/>
              <w:bottom w:val="single" w:sz="8" w:space="0" w:color="000000"/>
            </w:tcBorders>
            <w:shd w:val="clear" w:color="auto" w:fill="FFFFFF"/>
            <w:vAlign w:val="center"/>
          </w:tcPr>
          <w:p w:rsidR="005865E9" w:rsidRDefault="005865E9" w:rsidP="00325D3F">
            <w:pPr>
              <w:jc w:val="center"/>
            </w:pPr>
            <w:r>
              <w:rPr>
                <w:color w:val="000000"/>
              </w:rPr>
              <w:t>Мощность тепловой энергии (нетто) существующая</w:t>
            </w:r>
          </w:p>
        </w:tc>
        <w:tc>
          <w:tcPr>
            <w:tcW w:w="41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865E9" w:rsidRDefault="005865E9" w:rsidP="00325D3F">
            <w:pPr>
              <w:jc w:val="center"/>
            </w:pPr>
            <w:r>
              <w:rPr>
                <w:color w:val="000000"/>
              </w:rPr>
              <w:t>1,9998</w:t>
            </w:r>
          </w:p>
        </w:tc>
      </w:tr>
      <w:tr w:rsidR="005865E9" w:rsidTr="00325D3F">
        <w:trPr>
          <w:trHeight w:val="23"/>
        </w:trPr>
        <w:tc>
          <w:tcPr>
            <w:tcW w:w="5447" w:type="dxa"/>
            <w:tcBorders>
              <w:top w:val="single" w:sz="8" w:space="0" w:color="000000"/>
              <w:left w:val="single" w:sz="8" w:space="0" w:color="000000"/>
              <w:bottom w:val="single" w:sz="8" w:space="0" w:color="000000"/>
            </w:tcBorders>
            <w:shd w:val="clear" w:color="auto" w:fill="FFFFFF"/>
            <w:vAlign w:val="center"/>
          </w:tcPr>
          <w:p w:rsidR="005865E9" w:rsidRDefault="005865E9" w:rsidP="00325D3F">
            <w:pPr>
              <w:jc w:val="center"/>
            </w:pPr>
            <w:r>
              <w:rPr>
                <w:color w:val="000000"/>
              </w:rPr>
              <w:t>Мощность тепловой энергии (нетто) перспективные</w:t>
            </w:r>
          </w:p>
        </w:tc>
        <w:tc>
          <w:tcPr>
            <w:tcW w:w="41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865E9" w:rsidRDefault="005865E9" w:rsidP="00325D3F">
            <w:pPr>
              <w:jc w:val="center"/>
            </w:pPr>
            <w:r>
              <w:rPr>
                <w:color w:val="000000"/>
              </w:rPr>
              <w:t>1,9998</w:t>
            </w:r>
          </w:p>
        </w:tc>
      </w:tr>
    </w:tbl>
    <w:p w:rsidR="005865E9" w:rsidRDefault="005865E9" w:rsidP="005865E9">
      <w:pPr>
        <w:pStyle w:val="2"/>
        <w:numPr>
          <w:ilvl w:val="1"/>
          <w:numId w:val="3"/>
        </w:numPr>
        <w:spacing w:before="567" w:after="0"/>
        <w:ind w:left="0" w:right="0"/>
      </w:pPr>
      <w:bookmarkStart w:id="247" w:name="__RefHeading__14884_1622391719"/>
      <w:bookmarkStart w:id="248" w:name="__RefHeading__132_629290490"/>
      <w:bookmarkStart w:id="249" w:name="__RefHeading__83_80430112"/>
      <w:bookmarkStart w:id="250" w:name="__RefHeading__181_1017922116"/>
      <w:bookmarkStart w:id="251" w:name="__RefHeading__232_1979640507"/>
      <w:bookmarkStart w:id="252" w:name="_Toc40439670"/>
      <w:bookmarkEnd w:id="247"/>
      <w:bookmarkEnd w:id="248"/>
      <w:bookmarkEnd w:id="249"/>
      <w:bookmarkEnd w:id="250"/>
      <w:bookmarkEnd w:id="251"/>
      <w:r>
        <w:t>16.3. Электронная модель системы теплоснабжения</w:t>
      </w:r>
      <w:bookmarkEnd w:id="252"/>
      <w:r>
        <w:t xml:space="preserve"> </w:t>
      </w:r>
    </w:p>
    <w:p w:rsidR="005865E9" w:rsidRPr="00483363" w:rsidRDefault="005865E9" w:rsidP="00483363">
      <w:pPr>
        <w:spacing w:line="360" w:lineRule="auto"/>
        <w:ind w:firstLine="708"/>
        <w:jc w:val="both"/>
        <w:rPr>
          <w:sz w:val="28"/>
          <w:szCs w:val="28"/>
        </w:rPr>
      </w:pPr>
      <w:r w:rsidRPr="00483363">
        <w:rPr>
          <w:sz w:val="28"/>
          <w:szCs w:val="28"/>
        </w:rPr>
        <w:t>Согласно постановления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5865E9" w:rsidRDefault="005865E9" w:rsidP="005865E9">
      <w:pPr>
        <w:pStyle w:val="2"/>
        <w:numPr>
          <w:ilvl w:val="1"/>
          <w:numId w:val="3"/>
        </w:numPr>
        <w:spacing w:after="0"/>
        <w:ind w:left="0" w:right="0" w:hanging="578"/>
      </w:pPr>
      <w:bookmarkStart w:id="253" w:name="__RefHeading__14886_1622391719"/>
      <w:bookmarkStart w:id="254" w:name="__RefHeading__134_629290490"/>
      <w:bookmarkStart w:id="255" w:name="__RefHeading__85_80430112"/>
      <w:bookmarkStart w:id="256" w:name="__RefHeading__183_1017922116"/>
      <w:bookmarkStart w:id="257" w:name="__RefHeading__234_1979640507"/>
      <w:bookmarkStart w:id="258" w:name="_Toc40439671"/>
      <w:bookmarkEnd w:id="253"/>
      <w:bookmarkEnd w:id="254"/>
      <w:bookmarkEnd w:id="255"/>
      <w:bookmarkEnd w:id="256"/>
      <w:bookmarkEnd w:id="257"/>
      <w:r>
        <w:t>16.4.  Перспективные балансы тепловой мощности источников тепловой энергии и тепловой нагрузки</w:t>
      </w:r>
      <w:bookmarkEnd w:id="258"/>
    </w:p>
    <w:p w:rsidR="005865E9" w:rsidRPr="00483363" w:rsidRDefault="005865E9" w:rsidP="00483363">
      <w:pPr>
        <w:spacing w:line="360" w:lineRule="auto"/>
        <w:jc w:val="both"/>
        <w:rPr>
          <w:sz w:val="28"/>
          <w:szCs w:val="28"/>
        </w:rPr>
      </w:pPr>
      <w:r w:rsidRPr="00483363">
        <w:rPr>
          <w:b/>
          <w:sz w:val="28"/>
          <w:szCs w:val="28"/>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5865E9" w:rsidRPr="00483363" w:rsidRDefault="005865E9" w:rsidP="005865E9">
      <w:r w:rsidRPr="00483363">
        <w:rPr>
          <w:sz w:val="28"/>
          <w:szCs w:val="28"/>
        </w:rPr>
        <w:t xml:space="preserve"> </w:t>
      </w:r>
      <w:r w:rsidRPr="00483363">
        <w:t>Таблица 20</w:t>
      </w:r>
    </w:p>
    <w:tbl>
      <w:tblPr>
        <w:tblW w:w="0" w:type="auto"/>
        <w:tblInd w:w="-90" w:type="dxa"/>
        <w:tblLayout w:type="fixed"/>
        <w:tblLook w:val="0000"/>
      </w:tblPr>
      <w:tblGrid>
        <w:gridCol w:w="2178"/>
        <w:gridCol w:w="1433"/>
        <w:gridCol w:w="1914"/>
        <w:gridCol w:w="1421"/>
        <w:gridCol w:w="1461"/>
        <w:gridCol w:w="1977"/>
      </w:tblGrid>
      <w:tr w:rsidR="005865E9" w:rsidTr="00325D3F">
        <w:tc>
          <w:tcPr>
            <w:tcW w:w="2178" w:type="dxa"/>
            <w:vMerge w:val="restart"/>
            <w:tcBorders>
              <w:top w:val="single" w:sz="4" w:space="0" w:color="000000"/>
              <w:left w:val="single" w:sz="4" w:space="0" w:color="000000"/>
              <w:bottom w:val="single" w:sz="4" w:space="0" w:color="000000"/>
            </w:tcBorders>
            <w:shd w:val="clear" w:color="auto" w:fill="CFE7F5"/>
          </w:tcPr>
          <w:p w:rsidR="005865E9" w:rsidRDefault="005865E9" w:rsidP="00325D3F">
            <w:pPr>
              <w:pStyle w:val="afb"/>
              <w:spacing w:before="0" w:after="0"/>
            </w:pPr>
            <w:r>
              <w:rPr>
                <w:szCs w:val="24"/>
              </w:rPr>
              <w:t>Наименование источника теплоснабжения</w:t>
            </w:r>
          </w:p>
        </w:tc>
        <w:tc>
          <w:tcPr>
            <w:tcW w:w="4768" w:type="dxa"/>
            <w:gridSpan w:val="3"/>
            <w:tcBorders>
              <w:top w:val="single" w:sz="4" w:space="0" w:color="000000"/>
              <w:left w:val="single" w:sz="4" w:space="0" w:color="000000"/>
              <w:bottom w:val="single" w:sz="4" w:space="0" w:color="000000"/>
            </w:tcBorders>
            <w:shd w:val="clear" w:color="auto" w:fill="CFE7F5"/>
            <w:vAlign w:val="center"/>
          </w:tcPr>
          <w:p w:rsidR="005865E9" w:rsidRDefault="005865E9" w:rsidP="00325D3F">
            <w:pPr>
              <w:pStyle w:val="afb"/>
              <w:spacing w:before="0" w:after="0"/>
            </w:pPr>
            <w:r>
              <w:rPr>
                <w:szCs w:val="24"/>
              </w:rPr>
              <w:t>Существующее</w:t>
            </w:r>
          </w:p>
        </w:tc>
        <w:tc>
          <w:tcPr>
            <w:tcW w:w="3438"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pStyle w:val="afb"/>
              <w:spacing w:before="0" w:after="0"/>
            </w:pPr>
            <w:r>
              <w:rPr>
                <w:szCs w:val="24"/>
              </w:rPr>
              <w:t>Перспективное</w:t>
            </w:r>
          </w:p>
        </w:tc>
      </w:tr>
      <w:tr w:rsidR="005865E9" w:rsidTr="00325D3F">
        <w:tc>
          <w:tcPr>
            <w:tcW w:w="2178" w:type="dxa"/>
            <w:vMerge/>
            <w:tcBorders>
              <w:top w:val="single" w:sz="4" w:space="0" w:color="000000"/>
              <w:left w:val="single" w:sz="4" w:space="0" w:color="000000"/>
              <w:bottom w:val="single" w:sz="4" w:space="0" w:color="000000"/>
            </w:tcBorders>
            <w:shd w:val="clear" w:color="auto" w:fill="CFE7F5"/>
          </w:tcPr>
          <w:p w:rsidR="005865E9" w:rsidRDefault="005865E9" w:rsidP="00325D3F">
            <w:pPr>
              <w:snapToGrid w:val="0"/>
            </w:pPr>
          </w:p>
        </w:tc>
        <w:tc>
          <w:tcPr>
            <w:tcW w:w="1433" w:type="dxa"/>
            <w:tcBorders>
              <w:top w:val="single" w:sz="4" w:space="0" w:color="000000"/>
              <w:left w:val="single" w:sz="4" w:space="0" w:color="000000"/>
              <w:bottom w:val="single" w:sz="4" w:space="0" w:color="000000"/>
            </w:tcBorders>
            <w:shd w:val="clear" w:color="auto" w:fill="CFE7F5"/>
          </w:tcPr>
          <w:p w:rsidR="005865E9" w:rsidRDefault="005865E9" w:rsidP="00325D3F">
            <w:pPr>
              <w:pStyle w:val="afb"/>
              <w:spacing w:before="0" w:after="0"/>
            </w:pPr>
            <w:r>
              <w:rPr>
                <w:szCs w:val="24"/>
              </w:rPr>
              <w:t>Мощность котельной, Гкал/час</w:t>
            </w:r>
          </w:p>
        </w:tc>
        <w:tc>
          <w:tcPr>
            <w:tcW w:w="1914" w:type="dxa"/>
            <w:tcBorders>
              <w:top w:val="single" w:sz="4" w:space="0" w:color="000000"/>
              <w:left w:val="single" w:sz="4" w:space="0" w:color="000000"/>
              <w:bottom w:val="single" w:sz="4" w:space="0" w:color="000000"/>
            </w:tcBorders>
            <w:shd w:val="clear" w:color="auto" w:fill="CFE7F5"/>
          </w:tcPr>
          <w:p w:rsidR="005865E9" w:rsidRDefault="005865E9" w:rsidP="00325D3F">
            <w:pPr>
              <w:pStyle w:val="afb"/>
              <w:spacing w:before="0" w:after="0"/>
            </w:pPr>
            <w:r>
              <w:rPr>
                <w:szCs w:val="24"/>
              </w:rPr>
              <w:t>Располагаемая мощность, Гкал/час</w:t>
            </w:r>
          </w:p>
        </w:tc>
        <w:tc>
          <w:tcPr>
            <w:tcW w:w="1421" w:type="dxa"/>
            <w:tcBorders>
              <w:top w:val="single" w:sz="4" w:space="0" w:color="000000"/>
              <w:left w:val="single" w:sz="4" w:space="0" w:color="000000"/>
              <w:bottom w:val="single" w:sz="4" w:space="0" w:color="000000"/>
            </w:tcBorders>
            <w:shd w:val="clear" w:color="auto" w:fill="CFE7F5"/>
          </w:tcPr>
          <w:p w:rsidR="005865E9" w:rsidRDefault="005865E9" w:rsidP="00325D3F">
            <w:pPr>
              <w:pStyle w:val="afb"/>
              <w:spacing w:before="0" w:after="0"/>
            </w:pPr>
            <w:r>
              <w:rPr>
                <w:szCs w:val="24"/>
              </w:rPr>
              <w:t>Резерв</w:t>
            </w:r>
          </w:p>
          <w:p w:rsidR="005865E9" w:rsidRDefault="005865E9" w:rsidP="00325D3F">
            <w:pPr>
              <w:pStyle w:val="afb"/>
              <w:spacing w:before="0" w:after="0"/>
            </w:pPr>
            <w:r>
              <w:rPr>
                <w:szCs w:val="24"/>
              </w:rPr>
              <w:t>/Дефицит</w:t>
            </w:r>
          </w:p>
        </w:tc>
        <w:tc>
          <w:tcPr>
            <w:tcW w:w="1461" w:type="dxa"/>
            <w:tcBorders>
              <w:top w:val="single" w:sz="4" w:space="0" w:color="000000"/>
              <w:left w:val="single" w:sz="4" w:space="0" w:color="000000"/>
              <w:bottom w:val="single" w:sz="4" w:space="0" w:color="000000"/>
            </w:tcBorders>
            <w:shd w:val="clear" w:color="auto" w:fill="CFE7F5"/>
          </w:tcPr>
          <w:p w:rsidR="005865E9" w:rsidRDefault="005865E9" w:rsidP="00325D3F">
            <w:pPr>
              <w:pStyle w:val="afb"/>
              <w:spacing w:before="0" w:after="0"/>
            </w:pPr>
            <w:r>
              <w:rPr>
                <w:szCs w:val="24"/>
              </w:rPr>
              <w:t>Мощность котельной, Гкал/час</w:t>
            </w:r>
          </w:p>
        </w:tc>
        <w:tc>
          <w:tcPr>
            <w:tcW w:w="1977" w:type="dxa"/>
            <w:tcBorders>
              <w:top w:val="single" w:sz="4" w:space="0" w:color="000000"/>
              <w:left w:val="single" w:sz="4" w:space="0" w:color="000000"/>
              <w:bottom w:val="single" w:sz="4" w:space="0" w:color="000000"/>
              <w:right w:val="single" w:sz="4" w:space="0" w:color="000000"/>
            </w:tcBorders>
            <w:shd w:val="clear" w:color="auto" w:fill="CFE7F5"/>
          </w:tcPr>
          <w:p w:rsidR="005865E9" w:rsidRDefault="005865E9" w:rsidP="00325D3F">
            <w:pPr>
              <w:pStyle w:val="afb"/>
              <w:spacing w:before="0" w:after="0"/>
            </w:pPr>
            <w:r>
              <w:rPr>
                <w:szCs w:val="24"/>
              </w:rPr>
              <w:t>Располагаемая мощность, Гкал/час</w:t>
            </w:r>
          </w:p>
        </w:tc>
      </w:tr>
      <w:tr w:rsidR="005865E9" w:rsidTr="00325D3F">
        <w:tc>
          <w:tcPr>
            <w:tcW w:w="2178"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Центральная котельная</w:t>
            </w:r>
          </w:p>
        </w:tc>
        <w:tc>
          <w:tcPr>
            <w:tcW w:w="143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3,98</w:t>
            </w:r>
          </w:p>
        </w:tc>
        <w:tc>
          <w:tcPr>
            <w:tcW w:w="1914"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1,98</w:t>
            </w:r>
          </w:p>
        </w:tc>
        <w:tc>
          <w:tcPr>
            <w:tcW w:w="1421"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1,6752</w:t>
            </w:r>
          </w:p>
        </w:tc>
        <w:tc>
          <w:tcPr>
            <w:tcW w:w="1461"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3,98</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rPr>
              <w:t>1,98</w:t>
            </w:r>
          </w:p>
        </w:tc>
      </w:tr>
    </w:tbl>
    <w:p w:rsidR="005865E9" w:rsidRDefault="005865E9" w:rsidP="005865E9">
      <w:pPr>
        <w:rPr>
          <w:b/>
          <w:szCs w:val="28"/>
        </w:rPr>
      </w:pPr>
    </w:p>
    <w:p w:rsidR="00483363" w:rsidRDefault="00483363" w:rsidP="005865E9">
      <w:pPr>
        <w:rPr>
          <w:b/>
          <w:szCs w:val="28"/>
        </w:rPr>
      </w:pPr>
    </w:p>
    <w:p w:rsidR="005865E9" w:rsidRPr="00483363" w:rsidRDefault="005865E9" w:rsidP="00483363">
      <w:pPr>
        <w:spacing w:line="360" w:lineRule="auto"/>
        <w:jc w:val="both"/>
        <w:rPr>
          <w:sz w:val="28"/>
          <w:szCs w:val="28"/>
        </w:rPr>
      </w:pPr>
      <w:r w:rsidRPr="00483363">
        <w:rPr>
          <w:b/>
          <w:sz w:val="28"/>
          <w:szCs w:val="28"/>
        </w:rPr>
        <w:t>Б) Выводы о резервах (дефицитах) существующей системы теплоснабжения при обеспечении перспективной тепловой нагрузки потребителей.</w:t>
      </w:r>
    </w:p>
    <w:p w:rsidR="005865E9" w:rsidRPr="00483363" w:rsidRDefault="005865E9" w:rsidP="00483363">
      <w:pPr>
        <w:spacing w:line="360" w:lineRule="auto"/>
        <w:ind w:firstLine="708"/>
        <w:jc w:val="both"/>
        <w:rPr>
          <w:sz w:val="28"/>
          <w:szCs w:val="28"/>
        </w:rPr>
      </w:pPr>
      <w:r w:rsidRPr="00483363">
        <w:rPr>
          <w:sz w:val="28"/>
          <w:szCs w:val="28"/>
        </w:rPr>
        <w:t xml:space="preserve">На момент составления Схемы в котельных наблюдается резерв мощности. На расчетный срок планируется подключение незначительное количество новых абонентов к системе централизованного теплоснабжения. Поэтому тепловая нагрузка на расчетный срок изменится не значительно. </w:t>
      </w:r>
    </w:p>
    <w:p w:rsidR="005865E9" w:rsidRDefault="005865E9" w:rsidP="005865E9">
      <w:pPr>
        <w:ind w:firstLine="708"/>
        <w:rPr>
          <w:szCs w:val="28"/>
        </w:rPr>
      </w:pPr>
    </w:p>
    <w:p w:rsidR="00483363" w:rsidRDefault="00483363" w:rsidP="005865E9">
      <w:pPr>
        <w:ind w:firstLine="708"/>
        <w:rPr>
          <w:szCs w:val="28"/>
        </w:rPr>
      </w:pPr>
    </w:p>
    <w:p w:rsidR="00483363" w:rsidRDefault="00483363" w:rsidP="005865E9">
      <w:pPr>
        <w:ind w:firstLine="708"/>
        <w:rPr>
          <w:szCs w:val="28"/>
        </w:rPr>
      </w:pPr>
    </w:p>
    <w:p w:rsidR="005865E9" w:rsidRDefault="005865E9" w:rsidP="005865E9">
      <w:pPr>
        <w:pStyle w:val="2"/>
        <w:numPr>
          <w:ilvl w:val="1"/>
          <w:numId w:val="3"/>
        </w:numPr>
        <w:ind w:left="709" w:firstLine="0"/>
      </w:pPr>
      <w:bookmarkStart w:id="259" w:name="_Toc40439672"/>
      <w:r>
        <w:lastRenderedPageBreak/>
        <w:t>16.5. Мастер-план развития систем теплоснабжения поселения</w:t>
      </w:r>
      <w:bookmarkEnd w:id="259"/>
    </w:p>
    <w:p w:rsidR="005865E9" w:rsidRPr="00483363" w:rsidRDefault="005865E9" w:rsidP="00483363">
      <w:pPr>
        <w:spacing w:line="360" w:lineRule="auto"/>
        <w:jc w:val="both"/>
        <w:rPr>
          <w:sz w:val="28"/>
          <w:szCs w:val="28"/>
        </w:rPr>
      </w:pPr>
      <w:r w:rsidRPr="00483363">
        <w:rPr>
          <w:sz w:val="28"/>
          <w:szCs w:val="28"/>
        </w:rPr>
        <w:t xml:space="preserve">Развитие теплоснабжения в Антиповском СП возможно по двум вариантам. </w:t>
      </w:r>
    </w:p>
    <w:p w:rsidR="005865E9" w:rsidRPr="00483363" w:rsidRDefault="005865E9" w:rsidP="00483363">
      <w:pPr>
        <w:spacing w:line="360" w:lineRule="auto"/>
        <w:jc w:val="both"/>
        <w:rPr>
          <w:sz w:val="28"/>
          <w:szCs w:val="28"/>
        </w:rPr>
      </w:pPr>
      <w:r w:rsidRPr="00483363">
        <w:rPr>
          <w:b/>
          <w:sz w:val="28"/>
          <w:szCs w:val="28"/>
        </w:rPr>
        <w:t>Первый</w:t>
      </w:r>
      <w:r w:rsidRPr="00483363">
        <w:rPr>
          <w:sz w:val="28"/>
          <w:szCs w:val="28"/>
        </w:rPr>
        <w:t>. Для центрального теплоснабжения предлагается выполнить замену теплосетей.</w:t>
      </w:r>
    </w:p>
    <w:p w:rsidR="005865E9" w:rsidRPr="00483363" w:rsidRDefault="005865E9" w:rsidP="00483363">
      <w:pPr>
        <w:spacing w:line="360" w:lineRule="auto"/>
        <w:jc w:val="both"/>
        <w:rPr>
          <w:sz w:val="28"/>
          <w:szCs w:val="28"/>
        </w:rPr>
      </w:pPr>
      <w:r w:rsidRPr="00483363">
        <w:rPr>
          <w:b/>
          <w:sz w:val="28"/>
          <w:szCs w:val="28"/>
        </w:rPr>
        <w:t>Второй.</w:t>
      </w:r>
      <w:r w:rsidRPr="00483363">
        <w:rPr>
          <w:sz w:val="28"/>
          <w:szCs w:val="28"/>
        </w:rPr>
        <w:t xml:space="preserve"> Замены теплосетей не будет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котельной, снизится КПД, увеличатся эксплуатационные издержки).</w:t>
      </w:r>
    </w:p>
    <w:p w:rsidR="005865E9" w:rsidRPr="00483363" w:rsidRDefault="005865E9" w:rsidP="00483363">
      <w:pPr>
        <w:spacing w:line="360" w:lineRule="auto"/>
        <w:jc w:val="both"/>
        <w:rPr>
          <w:sz w:val="28"/>
          <w:szCs w:val="28"/>
        </w:rPr>
      </w:pPr>
      <w:r w:rsidRPr="00483363">
        <w:rPr>
          <w:sz w:val="28"/>
          <w:szCs w:val="28"/>
        </w:rPr>
        <w:t>Приоритетным вариантом перспективного развития систем теплоснабжения  поселения предлагается вариант 1.</w:t>
      </w:r>
    </w:p>
    <w:p w:rsidR="005865E9" w:rsidRDefault="005865E9" w:rsidP="005865E9">
      <w:pPr>
        <w:ind w:firstLine="708"/>
        <w:rPr>
          <w:szCs w:val="28"/>
        </w:rPr>
      </w:pPr>
    </w:p>
    <w:p w:rsidR="005865E9" w:rsidRDefault="005865E9" w:rsidP="005865E9">
      <w:pPr>
        <w:pStyle w:val="2"/>
        <w:numPr>
          <w:ilvl w:val="1"/>
          <w:numId w:val="3"/>
        </w:numPr>
        <w:ind w:left="709" w:firstLine="0"/>
      </w:pPr>
      <w:bookmarkStart w:id="260" w:name="_Toc40439673"/>
      <w:r>
        <w:t>16.6.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0"/>
      <w:r>
        <w:t xml:space="preserve"> </w:t>
      </w:r>
    </w:p>
    <w:p w:rsidR="005865E9" w:rsidRDefault="005865E9" w:rsidP="005865E9">
      <w:pPr>
        <w:pStyle w:val="s1"/>
        <w:numPr>
          <w:ilvl w:val="0"/>
          <w:numId w:val="4"/>
        </w:numPr>
        <w:shd w:val="clear" w:color="auto" w:fill="FFFFFF"/>
        <w:spacing w:before="0" w:after="0" w:line="360" w:lineRule="auto"/>
        <w:ind w:left="0" w:firstLine="709"/>
        <w:jc w:val="both"/>
      </w:pPr>
      <w:r>
        <w:rPr>
          <w:sz w:val="28"/>
          <w:szCs w:val="28"/>
        </w:rPr>
        <w:t>Нормативные значения потерь теплоносителя за год с его нормируемой утечкой, м</w:t>
      </w:r>
      <w:r>
        <w:rPr>
          <w:sz w:val="28"/>
          <w:szCs w:val="28"/>
          <w:vertAlign w:val="superscript"/>
        </w:rPr>
        <w:t>3</w:t>
      </w:r>
      <w:r>
        <w:rPr>
          <w:sz w:val="28"/>
          <w:szCs w:val="28"/>
        </w:rPr>
        <w:t>, определяются по формуле:</w:t>
      </w:r>
    </w:p>
    <w:p w:rsidR="005865E9" w:rsidRDefault="005865E9" w:rsidP="005865E9">
      <w:pPr>
        <w:pStyle w:val="s1"/>
        <w:numPr>
          <w:ilvl w:val="0"/>
          <w:numId w:val="4"/>
        </w:numPr>
        <w:shd w:val="clear" w:color="auto" w:fill="FFFFFF"/>
        <w:spacing w:before="0" w:after="0" w:line="360" w:lineRule="auto"/>
        <w:ind w:left="0" w:firstLine="709"/>
        <w:jc w:val="center"/>
        <w:rPr>
          <w:sz w:val="28"/>
          <w:szCs w:val="28"/>
        </w:rPr>
      </w:pPr>
      <w:r>
        <w:rPr>
          <w:noProof/>
          <w:lang w:eastAsia="ru-RU"/>
        </w:rPr>
        <w:drawing>
          <wp:inline distT="0" distB="0" distL="0" distR="0">
            <wp:extent cx="2250440" cy="38989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l="-27" t="-162" r="-27" b="-162"/>
                    <a:stretch>
                      <a:fillRect/>
                    </a:stretch>
                  </pic:blipFill>
                  <pic:spPr bwMode="auto">
                    <a:xfrm>
                      <a:off x="0" y="0"/>
                      <a:ext cx="2250440" cy="389890"/>
                    </a:xfrm>
                    <a:prstGeom prst="rect">
                      <a:avLst/>
                    </a:prstGeom>
                    <a:solidFill>
                      <a:srgbClr val="FFFFFF"/>
                    </a:solidFill>
                    <a:ln w="9525">
                      <a:noFill/>
                      <a:miter lim="800000"/>
                      <a:headEnd/>
                      <a:tailEnd/>
                    </a:ln>
                  </pic:spPr>
                </pic:pic>
              </a:graphicData>
            </a:graphic>
          </wp:inline>
        </w:drawing>
      </w:r>
    </w:p>
    <w:p w:rsidR="005865E9" w:rsidRDefault="005865E9" w:rsidP="005865E9">
      <w:pPr>
        <w:pStyle w:val="s1"/>
        <w:numPr>
          <w:ilvl w:val="0"/>
          <w:numId w:val="4"/>
        </w:numPr>
        <w:shd w:val="clear" w:color="auto" w:fill="FFFFFF"/>
        <w:spacing w:before="0" w:after="0" w:line="360" w:lineRule="auto"/>
        <w:ind w:left="0" w:firstLine="709"/>
        <w:jc w:val="both"/>
      </w:pPr>
      <w:r>
        <w:rPr>
          <w:sz w:val="28"/>
          <w:szCs w:val="28"/>
        </w:rPr>
        <w:t>где а - норма среднегодовой утечки теплоносителя,  м</w:t>
      </w:r>
      <w:r>
        <w:rPr>
          <w:sz w:val="28"/>
          <w:szCs w:val="28"/>
          <w:vertAlign w:val="superscript"/>
        </w:rPr>
        <w:t>3</w:t>
      </w:r>
      <w:r>
        <w:rPr>
          <w:sz w:val="28"/>
          <w:szCs w:val="28"/>
        </w:rPr>
        <w:t>/чм</w:t>
      </w:r>
      <w:r>
        <w:rPr>
          <w:sz w:val="28"/>
          <w:szCs w:val="28"/>
          <w:vertAlign w:val="superscript"/>
        </w:rPr>
        <w:t>3</w:t>
      </w:r>
      <w:r>
        <w:rPr>
          <w:sz w:val="28"/>
          <w:szCs w:val="28"/>
        </w:rPr>
        <w:t>, установленная правилами технической эксплуатации электрических станций и сетей, а также правилами технической эксплуатации тепловых энергоустановок, в пределах 0,25% среднегодовой емкости трубопроводов тепловых сетей в час;</w:t>
      </w:r>
    </w:p>
    <w:p w:rsidR="005865E9" w:rsidRDefault="005865E9" w:rsidP="005865E9">
      <w:pPr>
        <w:pStyle w:val="s1"/>
        <w:numPr>
          <w:ilvl w:val="0"/>
          <w:numId w:val="4"/>
        </w:numPr>
        <w:shd w:val="clear" w:color="auto" w:fill="FFFFFF"/>
        <w:spacing w:before="0" w:after="0" w:line="360" w:lineRule="auto"/>
        <w:ind w:left="0" w:firstLine="709"/>
        <w:jc w:val="both"/>
      </w:pPr>
      <w:r>
        <w:rPr>
          <w:sz w:val="28"/>
          <w:szCs w:val="28"/>
          <w:lang w:val="en-US" w:eastAsia="ru-RU"/>
        </w:rPr>
        <w:t>V</w:t>
      </w:r>
      <w:r>
        <w:rPr>
          <w:sz w:val="28"/>
          <w:szCs w:val="28"/>
          <w:vertAlign w:val="subscript"/>
          <w:lang w:val="ru-RU" w:eastAsia="ru-RU"/>
        </w:rPr>
        <w:t>сетей</w:t>
      </w:r>
      <w:r>
        <w:rPr>
          <w:sz w:val="28"/>
          <w:szCs w:val="28"/>
        </w:rPr>
        <w:t> - среднегодовая емкость трубопроводов тепловых сетей, эксплуатируемых теплосетевой организацией, </w:t>
      </w:r>
      <w:r>
        <w:rPr>
          <w:noProof/>
          <w:sz w:val="28"/>
          <w:szCs w:val="28"/>
          <w:lang w:eastAsia="ru-RU"/>
        </w:rPr>
        <w:drawing>
          <wp:inline distT="0" distB="0" distL="0" distR="0">
            <wp:extent cx="207010" cy="26225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l="-952" t="-775" r="-952" b="-775"/>
                    <a:stretch>
                      <a:fillRect/>
                    </a:stretch>
                  </pic:blipFill>
                  <pic:spPr bwMode="auto">
                    <a:xfrm>
                      <a:off x="0" y="0"/>
                      <a:ext cx="207010" cy="262255"/>
                    </a:xfrm>
                    <a:prstGeom prst="rect">
                      <a:avLst/>
                    </a:prstGeom>
                    <a:solidFill>
                      <a:srgbClr val="FFFFFF"/>
                    </a:solidFill>
                    <a:ln w="9525">
                      <a:noFill/>
                      <a:miter lim="800000"/>
                      <a:headEnd/>
                      <a:tailEnd/>
                    </a:ln>
                  </pic:spPr>
                </pic:pic>
              </a:graphicData>
            </a:graphic>
          </wp:inline>
        </w:drawing>
      </w:r>
      <w:r>
        <w:rPr>
          <w:sz w:val="28"/>
          <w:szCs w:val="28"/>
        </w:rPr>
        <w:t>;</w:t>
      </w:r>
    </w:p>
    <w:p w:rsidR="005865E9" w:rsidRDefault="005865E9" w:rsidP="005865E9">
      <w:pPr>
        <w:pStyle w:val="s1"/>
        <w:numPr>
          <w:ilvl w:val="0"/>
          <w:numId w:val="4"/>
        </w:numPr>
        <w:shd w:val="clear" w:color="auto" w:fill="FFFFFF"/>
        <w:spacing w:before="0" w:after="0" w:line="360" w:lineRule="auto"/>
        <w:ind w:left="0" w:firstLine="709"/>
        <w:jc w:val="both"/>
      </w:pPr>
      <w:r>
        <w:rPr>
          <w:sz w:val="28"/>
          <w:szCs w:val="28"/>
        </w:rPr>
        <w:t> </w:t>
      </w:r>
      <w:r>
        <w:rPr>
          <w:sz w:val="28"/>
          <w:szCs w:val="28"/>
          <w:lang w:val="en-US"/>
        </w:rPr>
        <w:t>Z</w:t>
      </w:r>
      <w:r>
        <w:rPr>
          <w:sz w:val="28"/>
          <w:szCs w:val="28"/>
          <w:vertAlign w:val="subscript"/>
        </w:rPr>
        <w:t>0</w:t>
      </w:r>
      <w:r>
        <w:rPr>
          <w:sz w:val="28"/>
          <w:szCs w:val="28"/>
        </w:rPr>
        <w:t>- продолжительность функционирования тепловых сетей в году, ч;</w:t>
      </w:r>
    </w:p>
    <w:p w:rsidR="005865E9" w:rsidRDefault="005865E9" w:rsidP="005865E9">
      <w:pPr>
        <w:pStyle w:val="s1"/>
        <w:numPr>
          <w:ilvl w:val="0"/>
          <w:numId w:val="4"/>
        </w:numPr>
        <w:shd w:val="clear" w:color="auto" w:fill="FFFFFF"/>
        <w:spacing w:before="0" w:after="0" w:line="360" w:lineRule="auto"/>
        <w:ind w:left="0" w:firstLine="709"/>
        <w:jc w:val="both"/>
      </w:pPr>
      <w:r>
        <w:rPr>
          <w:sz w:val="28"/>
          <w:szCs w:val="28"/>
        </w:rPr>
        <w:t> </w:t>
      </w:r>
      <w:r>
        <w:rPr>
          <w:sz w:val="28"/>
          <w:szCs w:val="28"/>
          <w:lang w:val="en-US"/>
        </w:rPr>
        <w:t>m</w:t>
      </w:r>
      <w:r>
        <w:rPr>
          <w:sz w:val="28"/>
          <w:szCs w:val="28"/>
          <w:vertAlign w:val="subscript"/>
        </w:rPr>
        <w:t>пт</w:t>
      </w:r>
      <w:r>
        <w:rPr>
          <w:sz w:val="28"/>
          <w:szCs w:val="28"/>
        </w:rPr>
        <w:t>- среднегодовая норма потерь теплоносителя, обусловленных утечкой, м</w:t>
      </w:r>
      <w:r>
        <w:rPr>
          <w:sz w:val="28"/>
          <w:szCs w:val="28"/>
          <w:vertAlign w:val="superscript"/>
        </w:rPr>
        <w:t>3</w:t>
      </w:r>
      <w:r>
        <w:rPr>
          <w:sz w:val="28"/>
          <w:szCs w:val="28"/>
        </w:rPr>
        <w:t>/ч</w:t>
      </w:r>
      <w:r>
        <w:t>.</w:t>
      </w:r>
    </w:p>
    <w:p w:rsidR="005865E9" w:rsidRDefault="005865E9" w:rsidP="005865E9">
      <w:pPr>
        <w:numPr>
          <w:ilvl w:val="0"/>
          <w:numId w:val="6"/>
        </w:numPr>
        <w:suppressAutoHyphens/>
        <w:spacing w:line="360" w:lineRule="auto"/>
        <w:jc w:val="both"/>
      </w:pPr>
    </w:p>
    <w:p w:rsidR="005865E9" w:rsidRDefault="005865E9" w:rsidP="005865E9">
      <w:pPr>
        <w:numPr>
          <w:ilvl w:val="0"/>
          <w:numId w:val="6"/>
        </w:numPr>
        <w:suppressAutoHyphens/>
        <w:spacing w:line="360" w:lineRule="auto"/>
        <w:jc w:val="both"/>
      </w:pPr>
      <w:r>
        <w:lastRenderedPageBreak/>
        <w:t>Таблица 21</w:t>
      </w:r>
    </w:p>
    <w:tbl>
      <w:tblPr>
        <w:tblW w:w="5000" w:type="pct"/>
        <w:tblInd w:w="-25" w:type="dxa"/>
        <w:tblLayout w:type="fixed"/>
        <w:tblLook w:val="0000"/>
      </w:tblPr>
      <w:tblGrid>
        <w:gridCol w:w="3993"/>
        <w:gridCol w:w="2950"/>
        <w:gridCol w:w="2910"/>
      </w:tblGrid>
      <w:tr w:rsidR="005865E9" w:rsidTr="00325D3F">
        <w:trPr>
          <w:trHeight w:val="23"/>
        </w:trPr>
        <w:tc>
          <w:tcPr>
            <w:tcW w:w="3906" w:type="dxa"/>
            <w:vMerge w:val="restart"/>
            <w:tcBorders>
              <w:top w:val="single" w:sz="4" w:space="0" w:color="000000"/>
              <w:left w:val="single" w:sz="4" w:space="0" w:color="000000"/>
            </w:tcBorders>
            <w:shd w:val="clear" w:color="auto" w:fill="CFE7F5"/>
            <w:vAlign w:val="center"/>
          </w:tcPr>
          <w:p w:rsidR="005865E9" w:rsidRDefault="005865E9" w:rsidP="00325D3F">
            <w:pPr>
              <w:jc w:val="center"/>
            </w:pPr>
            <w:r>
              <w:rPr>
                <w:color w:val="000000"/>
              </w:rPr>
              <w:t>Наименование источника теплоснабжения</w:t>
            </w:r>
          </w:p>
        </w:tc>
        <w:tc>
          <w:tcPr>
            <w:tcW w:w="5731"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Заполнение тепловой сети, м</w:t>
            </w:r>
            <w:r>
              <w:rPr>
                <w:color w:val="000000"/>
                <w:vertAlign w:val="superscript"/>
              </w:rPr>
              <w:t>3</w:t>
            </w:r>
          </w:p>
        </w:tc>
      </w:tr>
      <w:tr w:rsidR="005865E9" w:rsidTr="00325D3F">
        <w:trPr>
          <w:trHeight w:val="23"/>
        </w:trPr>
        <w:tc>
          <w:tcPr>
            <w:tcW w:w="3906" w:type="dxa"/>
            <w:vMerge/>
            <w:tcBorders>
              <w:top w:val="single" w:sz="4" w:space="0" w:color="000000"/>
              <w:left w:val="single" w:sz="4" w:space="0" w:color="000000"/>
            </w:tcBorders>
            <w:shd w:val="clear" w:color="auto" w:fill="CFE7F5"/>
            <w:vAlign w:val="center"/>
          </w:tcPr>
          <w:p w:rsidR="005865E9" w:rsidRDefault="005865E9" w:rsidP="00325D3F">
            <w:pPr>
              <w:snapToGrid w:val="0"/>
              <w:jc w:val="center"/>
              <w:rPr>
                <w:color w:val="000000"/>
              </w:rPr>
            </w:pPr>
          </w:p>
        </w:tc>
        <w:tc>
          <w:tcPr>
            <w:tcW w:w="2885"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Существующие</w:t>
            </w:r>
          </w:p>
        </w:tc>
        <w:tc>
          <w:tcPr>
            <w:tcW w:w="2846"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Перспективное</w:t>
            </w:r>
          </w:p>
        </w:tc>
      </w:tr>
      <w:tr w:rsidR="005865E9" w:rsidTr="00325D3F">
        <w:trPr>
          <w:trHeight w:val="23"/>
        </w:trPr>
        <w:tc>
          <w:tcPr>
            <w:tcW w:w="390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2885"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49,5</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49,5</w:t>
            </w:r>
          </w:p>
        </w:tc>
      </w:tr>
      <w:tr w:rsidR="005865E9" w:rsidTr="00325D3F">
        <w:trPr>
          <w:trHeight w:val="23"/>
        </w:trPr>
        <w:tc>
          <w:tcPr>
            <w:tcW w:w="3906"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snapToGrid w:val="0"/>
              <w:jc w:val="center"/>
              <w:rPr>
                <w:color w:val="000000"/>
              </w:rPr>
            </w:pPr>
          </w:p>
        </w:tc>
        <w:tc>
          <w:tcPr>
            <w:tcW w:w="5731" w:type="dxa"/>
            <w:gridSpan w:val="2"/>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Подпитка тепловой сети, м</w:t>
            </w:r>
            <w:r>
              <w:rPr>
                <w:color w:val="000000"/>
                <w:vertAlign w:val="superscript"/>
              </w:rPr>
              <w:t>3</w:t>
            </w:r>
          </w:p>
        </w:tc>
      </w:tr>
      <w:tr w:rsidR="005865E9" w:rsidTr="00325D3F">
        <w:trPr>
          <w:trHeight w:val="23"/>
        </w:trPr>
        <w:tc>
          <w:tcPr>
            <w:tcW w:w="3906"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Центральная котельная</w:t>
            </w:r>
          </w:p>
        </w:tc>
        <w:tc>
          <w:tcPr>
            <w:tcW w:w="2885"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rPr>
                <w:color w:val="000000"/>
              </w:rPr>
              <w:t>11,65</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5E9" w:rsidRDefault="005865E9" w:rsidP="00325D3F">
            <w:pPr>
              <w:jc w:val="center"/>
            </w:pPr>
            <w:r>
              <w:rPr>
                <w:color w:val="000000"/>
              </w:rPr>
              <w:t>11,65</w:t>
            </w:r>
          </w:p>
        </w:tc>
      </w:tr>
    </w:tbl>
    <w:p w:rsidR="005865E9" w:rsidRDefault="005865E9" w:rsidP="005865E9">
      <w:pPr>
        <w:pStyle w:val="a4"/>
      </w:pPr>
    </w:p>
    <w:p w:rsidR="005865E9" w:rsidRDefault="005865E9" w:rsidP="005865E9">
      <w:pPr>
        <w:pStyle w:val="2"/>
        <w:numPr>
          <w:ilvl w:val="1"/>
          <w:numId w:val="3"/>
        </w:numPr>
        <w:ind w:left="709" w:firstLine="0"/>
      </w:pPr>
      <w:bookmarkStart w:id="261" w:name="__RefHeading__14888_1622391719"/>
      <w:bookmarkStart w:id="262" w:name="__RefHeading__136_629290490"/>
      <w:bookmarkStart w:id="263" w:name="__RefHeading__87_80430112"/>
      <w:bookmarkStart w:id="264" w:name="__RefHeading__185_1017922116"/>
      <w:bookmarkStart w:id="265" w:name="__RefHeading__236_1979640507"/>
      <w:bookmarkStart w:id="266" w:name="_Toc40439674"/>
      <w:bookmarkEnd w:id="261"/>
      <w:bookmarkEnd w:id="262"/>
      <w:bookmarkEnd w:id="263"/>
      <w:bookmarkEnd w:id="264"/>
      <w:bookmarkEnd w:id="265"/>
      <w:r>
        <w:t>16.7. Предложения по строительству, реконструкции и техническому перевооружению источников тепловой энергии</w:t>
      </w:r>
      <w:bookmarkEnd w:id="266"/>
    </w:p>
    <w:p w:rsidR="005865E9" w:rsidRPr="00483363" w:rsidRDefault="005865E9" w:rsidP="00483363">
      <w:pPr>
        <w:spacing w:line="360" w:lineRule="auto"/>
        <w:jc w:val="both"/>
        <w:rPr>
          <w:sz w:val="28"/>
          <w:szCs w:val="28"/>
        </w:rPr>
      </w:pPr>
      <w:r w:rsidRPr="00483363">
        <w:rPr>
          <w:b/>
          <w:sz w:val="28"/>
          <w:szCs w:val="28"/>
        </w:rPr>
        <w:t>А) Определение условий организации централизованного теплоснабжения, индивидуального теплоснабжения, а также поквартирного отопления</w:t>
      </w:r>
    </w:p>
    <w:p w:rsidR="005865E9" w:rsidRPr="00483363" w:rsidRDefault="005865E9" w:rsidP="00483363">
      <w:pPr>
        <w:spacing w:line="360" w:lineRule="auto"/>
        <w:jc w:val="both"/>
        <w:rPr>
          <w:sz w:val="28"/>
          <w:szCs w:val="28"/>
        </w:rPr>
      </w:pPr>
      <w:r w:rsidRPr="00483363">
        <w:rPr>
          <w:sz w:val="28"/>
          <w:szCs w:val="28"/>
        </w:rPr>
        <w:t>1. Централизованное теплоснабжение: ежегодные мероприятия по чистке и промывке грязевиков в котельной.</w:t>
      </w:r>
    </w:p>
    <w:p w:rsidR="005865E9" w:rsidRPr="00483363" w:rsidRDefault="005865E9" w:rsidP="00483363">
      <w:pPr>
        <w:spacing w:line="360" w:lineRule="auto"/>
        <w:jc w:val="both"/>
        <w:rPr>
          <w:sz w:val="28"/>
          <w:szCs w:val="28"/>
        </w:rPr>
      </w:pPr>
      <w:r w:rsidRPr="00483363">
        <w:rPr>
          <w:sz w:val="28"/>
          <w:szCs w:val="28"/>
        </w:rPr>
        <w:t>2. Индивидуальное теплоснабжение: ремонт внутренних тепловых сетей осуществляется за счет собственных средств.</w:t>
      </w:r>
    </w:p>
    <w:p w:rsidR="005865E9" w:rsidRPr="00483363" w:rsidRDefault="005865E9" w:rsidP="00483363">
      <w:pPr>
        <w:spacing w:line="360" w:lineRule="auto"/>
        <w:jc w:val="both"/>
        <w:rPr>
          <w:sz w:val="28"/>
          <w:szCs w:val="28"/>
        </w:rPr>
      </w:pPr>
      <w:r w:rsidRPr="00483363">
        <w:rPr>
          <w:sz w:val="28"/>
          <w:szCs w:val="28"/>
        </w:rPr>
        <w:t xml:space="preserve"> 3.Поквартирное отопление: стояки внутри квартир обслуживаются энергоснабжающей организацией. Остальной ремонт производится за счет собственников.</w:t>
      </w:r>
    </w:p>
    <w:p w:rsidR="005865E9" w:rsidRPr="00483363" w:rsidRDefault="005865E9" w:rsidP="00483363">
      <w:pPr>
        <w:spacing w:line="360" w:lineRule="auto"/>
        <w:jc w:val="both"/>
        <w:rPr>
          <w:sz w:val="28"/>
          <w:szCs w:val="28"/>
        </w:rPr>
      </w:pPr>
      <w:r w:rsidRPr="00483363">
        <w:rPr>
          <w:b/>
          <w:sz w:val="28"/>
          <w:szCs w:val="28"/>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5865E9" w:rsidRPr="00483363" w:rsidRDefault="005865E9" w:rsidP="00483363">
      <w:pPr>
        <w:spacing w:line="360" w:lineRule="auto"/>
        <w:ind w:firstLine="708"/>
        <w:jc w:val="both"/>
        <w:rPr>
          <w:sz w:val="28"/>
          <w:szCs w:val="28"/>
        </w:rPr>
      </w:pPr>
      <w:r w:rsidRPr="00483363">
        <w:rPr>
          <w:sz w:val="28"/>
          <w:szCs w:val="28"/>
        </w:rPr>
        <w:t>Комбинированные источники теплоснабжения отсутствуют.</w:t>
      </w:r>
    </w:p>
    <w:p w:rsidR="005865E9" w:rsidRPr="00483363" w:rsidRDefault="005865E9" w:rsidP="00483363">
      <w:pPr>
        <w:spacing w:line="360" w:lineRule="auto"/>
        <w:jc w:val="both"/>
        <w:rPr>
          <w:sz w:val="28"/>
          <w:szCs w:val="28"/>
        </w:rPr>
      </w:pPr>
      <w:r w:rsidRPr="00483363">
        <w:rPr>
          <w:b/>
          <w:sz w:val="28"/>
          <w:szCs w:val="28"/>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5865E9" w:rsidRPr="00483363" w:rsidRDefault="005865E9" w:rsidP="00483363">
      <w:pPr>
        <w:spacing w:line="360" w:lineRule="auto"/>
        <w:jc w:val="both"/>
        <w:rPr>
          <w:sz w:val="28"/>
          <w:szCs w:val="28"/>
        </w:rPr>
      </w:pPr>
      <w:r w:rsidRPr="00483363">
        <w:rPr>
          <w:sz w:val="28"/>
          <w:szCs w:val="28"/>
        </w:rPr>
        <w:t>Комбинированные источники теплоснабжения отсутствуют.</w:t>
      </w:r>
    </w:p>
    <w:p w:rsidR="005865E9" w:rsidRPr="00483363" w:rsidRDefault="005865E9" w:rsidP="00483363">
      <w:pPr>
        <w:spacing w:line="360" w:lineRule="auto"/>
        <w:jc w:val="both"/>
        <w:rPr>
          <w:sz w:val="28"/>
          <w:szCs w:val="28"/>
        </w:rPr>
      </w:pPr>
      <w:r w:rsidRPr="00483363">
        <w:rPr>
          <w:b/>
          <w:sz w:val="28"/>
          <w:szCs w:val="28"/>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5865E9" w:rsidRPr="00483363" w:rsidRDefault="005865E9" w:rsidP="00483363">
      <w:pPr>
        <w:spacing w:line="360" w:lineRule="auto"/>
        <w:jc w:val="both"/>
        <w:rPr>
          <w:sz w:val="28"/>
          <w:szCs w:val="28"/>
        </w:rPr>
      </w:pPr>
      <w:r w:rsidRPr="00483363">
        <w:rPr>
          <w:sz w:val="28"/>
          <w:szCs w:val="28"/>
        </w:rPr>
        <w:t>Комбинированные источники теплоснабжения отсутствуют.</w:t>
      </w:r>
    </w:p>
    <w:p w:rsidR="005865E9" w:rsidRDefault="005865E9" w:rsidP="005865E9">
      <w:pPr>
        <w:pStyle w:val="2"/>
        <w:numPr>
          <w:ilvl w:val="1"/>
          <w:numId w:val="3"/>
        </w:numPr>
        <w:ind w:left="709" w:firstLine="0"/>
      </w:pPr>
      <w:bookmarkStart w:id="267" w:name="__RefHeading__14890_1622391719"/>
      <w:bookmarkStart w:id="268" w:name="__RefHeading__138_629290490"/>
      <w:bookmarkStart w:id="269" w:name="__RefHeading__89_80430112"/>
      <w:bookmarkStart w:id="270" w:name="__RefHeading__187_1017922116"/>
      <w:bookmarkStart w:id="271" w:name="__RefHeading__238_1979640507"/>
      <w:bookmarkStart w:id="272" w:name="_Toc40439675"/>
      <w:bookmarkEnd w:id="267"/>
      <w:bookmarkEnd w:id="268"/>
      <w:bookmarkEnd w:id="269"/>
      <w:bookmarkEnd w:id="270"/>
      <w:bookmarkEnd w:id="271"/>
      <w:r>
        <w:lastRenderedPageBreak/>
        <w:t>16.8. Предложения по строительству и  реконструкции тепловых сетей и сооружений на них</w:t>
      </w:r>
      <w:bookmarkEnd w:id="272"/>
    </w:p>
    <w:p w:rsidR="005865E9" w:rsidRPr="00483363" w:rsidRDefault="005865E9" w:rsidP="00483363">
      <w:pPr>
        <w:spacing w:line="360" w:lineRule="auto"/>
        <w:jc w:val="both"/>
        <w:rPr>
          <w:sz w:val="28"/>
          <w:szCs w:val="28"/>
        </w:rPr>
      </w:pPr>
      <w:r>
        <w:rPr>
          <w:b/>
        </w:rPr>
        <w:t>А</w:t>
      </w:r>
      <w:r w:rsidRPr="00483363">
        <w:rPr>
          <w:b/>
          <w:sz w:val="28"/>
          <w:szCs w:val="28"/>
        </w:rPr>
        <w:t>) Реконструкция и строительство тепловых сетей, обеспечивающих перераспределение тепловой нагрузки из зон с дефицитом тепловой мощности (использование существующих резервов)</w:t>
      </w:r>
    </w:p>
    <w:p w:rsidR="005865E9" w:rsidRPr="00483363" w:rsidRDefault="005865E9" w:rsidP="00483363">
      <w:pPr>
        <w:spacing w:line="360" w:lineRule="auto"/>
        <w:jc w:val="both"/>
        <w:rPr>
          <w:sz w:val="28"/>
          <w:szCs w:val="28"/>
        </w:rPr>
      </w:pPr>
      <w:r w:rsidRPr="00483363">
        <w:rPr>
          <w:sz w:val="28"/>
          <w:szCs w:val="28"/>
        </w:rPr>
        <w:t>В перераспределении тепловой нагрузки нет необходимости.</w:t>
      </w:r>
    </w:p>
    <w:p w:rsidR="005865E9" w:rsidRPr="00483363" w:rsidRDefault="005865E9" w:rsidP="00483363">
      <w:pPr>
        <w:spacing w:line="360" w:lineRule="auto"/>
        <w:jc w:val="both"/>
        <w:rPr>
          <w:sz w:val="28"/>
          <w:szCs w:val="28"/>
        </w:rPr>
      </w:pPr>
      <w:r w:rsidRPr="00483363">
        <w:rPr>
          <w:b/>
          <w:sz w:val="28"/>
          <w:szCs w:val="28"/>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5865E9" w:rsidRPr="00483363" w:rsidRDefault="005865E9" w:rsidP="00483363">
      <w:pPr>
        <w:spacing w:line="360" w:lineRule="auto"/>
        <w:ind w:firstLine="708"/>
        <w:jc w:val="both"/>
        <w:rPr>
          <w:sz w:val="28"/>
          <w:szCs w:val="28"/>
        </w:rPr>
      </w:pPr>
      <w:r w:rsidRPr="00483363">
        <w:rPr>
          <w:sz w:val="28"/>
          <w:szCs w:val="28"/>
        </w:rPr>
        <w:t>На расчетный срок не планируется строительство тепловых сетей, связи с тем, что для застройки во вновь осваиваемых района,  планируется децентрализованное отопление.</w:t>
      </w:r>
    </w:p>
    <w:p w:rsidR="005865E9" w:rsidRPr="00483363" w:rsidRDefault="005865E9" w:rsidP="00483363">
      <w:pPr>
        <w:spacing w:line="360" w:lineRule="auto"/>
        <w:ind w:firstLine="708"/>
        <w:jc w:val="both"/>
        <w:rPr>
          <w:sz w:val="28"/>
          <w:szCs w:val="28"/>
        </w:rPr>
      </w:pPr>
      <w:r w:rsidRPr="00483363">
        <w:rPr>
          <w:b/>
          <w:sz w:val="28"/>
          <w:szCs w:val="28"/>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865E9" w:rsidRPr="00483363" w:rsidRDefault="005865E9" w:rsidP="00483363">
      <w:pPr>
        <w:spacing w:line="360" w:lineRule="auto"/>
        <w:jc w:val="both"/>
        <w:rPr>
          <w:sz w:val="28"/>
          <w:szCs w:val="28"/>
        </w:rPr>
      </w:pPr>
      <w:r w:rsidRPr="00483363">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рационально, т.к. существует один источник теплоснабжения.</w:t>
      </w:r>
    </w:p>
    <w:p w:rsidR="005865E9" w:rsidRPr="00483363" w:rsidRDefault="005865E9" w:rsidP="00483363">
      <w:pPr>
        <w:spacing w:line="360" w:lineRule="auto"/>
        <w:jc w:val="both"/>
        <w:rPr>
          <w:sz w:val="28"/>
          <w:szCs w:val="28"/>
        </w:rPr>
      </w:pPr>
      <w:r w:rsidRPr="00483363">
        <w:rPr>
          <w:b/>
          <w:sz w:val="28"/>
          <w:szCs w:val="28"/>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5865E9" w:rsidRPr="00483363" w:rsidRDefault="005865E9" w:rsidP="00483363">
      <w:pPr>
        <w:spacing w:line="360" w:lineRule="auto"/>
        <w:ind w:firstLine="708"/>
        <w:jc w:val="both"/>
        <w:rPr>
          <w:sz w:val="28"/>
          <w:szCs w:val="28"/>
        </w:rPr>
      </w:pPr>
      <w:r w:rsidRPr="00483363">
        <w:rPr>
          <w:sz w:val="28"/>
          <w:szCs w:val="28"/>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котельной не планируется. </w:t>
      </w:r>
    </w:p>
    <w:p w:rsidR="005865E9" w:rsidRPr="00483363" w:rsidRDefault="005865E9" w:rsidP="00483363">
      <w:pPr>
        <w:spacing w:line="360" w:lineRule="auto"/>
        <w:ind w:firstLine="708"/>
        <w:jc w:val="both"/>
        <w:rPr>
          <w:sz w:val="28"/>
          <w:szCs w:val="28"/>
        </w:rPr>
      </w:pPr>
      <w:r w:rsidRPr="00483363">
        <w:rPr>
          <w:color w:val="000000"/>
          <w:sz w:val="28"/>
          <w:szCs w:val="28"/>
        </w:rPr>
        <w:t>Необходима реконструкция существующих сетей и оборудования в связи с большой степенью износа, повышения качества теплоснабжения</w:t>
      </w:r>
    </w:p>
    <w:p w:rsidR="005865E9" w:rsidRPr="00483363" w:rsidRDefault="005865E9" w:rsidP="00483363">
      <w:pPr>
        <w:spacing w:line="360" w:lineRule="auto"/>
        <w:jc w:val="both"/>
        <w:rPr>
          <w:sz w:val="28"/>
          <w:szCs w:val="28"/>
        </w:rPr>
      </w:pPr>
      <w:r w:rsidRPr="00483363">
        <w:rPr>
          <w:b/>
          <w:sz w:val="28"/>
          <w:szCs w:val="28"/>
        </w:rPr>
        <w:lastRenderedPageBreak/>
        <w:t>Д) Строительство тепловых сетей для обеспечения нормативной надежности теплоснабжения</w:t>
      </w:r>
    </w:p>
    <w:p w:rsidR="005865E9" w:rsidRPr="00483363" w:rsidRDefault="005865E9" w:rsidP="00483363">
      <w:pPr>
        <w:spacing w:line="360" w:lineRule="auto"/>
        <w:ind w:firstLine="708"/>
        <w:jc w:val="both"/>
        <w:rPr>
          <w:sz w:val="28"/>
          <w:szCs w:val="28"/>
        </w:rPr>
      </w:pPr>
      <w:r w:rsidRPr="00483363">
        <w:rPr>
          <w:sz w:val="28"/>
          <w:szCs w:val="28"/>
        </w:rPr>
        <w:t>Строительство тепловых сетей для обеспечения нормативной надежности теплоснабжения нет необходимости.</w:t>
      </w:r>
    </w:p>
    <w:p w:rsidR="005865E9" w:rsidRPr="00483363" w:rsidRDefault="005865E9" w:rsidP="00483363">
      <w:pPr>
        <w:spacing w:line="360" w:lineRule="auto"/>
        <w:jc w:val="both"/>
        <w:rPr>
          <w:sz w:val="28"/>
          <w:szCs w:val="28"/>
        </w:rPr>
      </w:pPr>
      <w:r w:rsidRPr="00483363">
        <w:rPr>
          <w:b/>
          <w:sz w:val="28"/>
          <w:szCs w:val="28"/>
        </w:rPr>
        <w:t>Е) Реконструкция тепловых сетей с увеличением диаметра трубопроводов для обеспечения перспективных приростов тепловой нагрузки.</w:t>
      </w:r>
    </w:p>
    <w:p w:rsidR="005865E9" w:rsidRPr="00483363" w:rsidRDefault="005865E9" w:rsidP="00483363">
      <w:pPr>
        <w:spacing w:line="360" w:lineRule="auto"/>
        <w:ind w:firstLine="708"/>
        <w:jc w:val="both"/>
        <w:rPr>
          <w:sz w:val="28"/>
          <w:szCs w:val="28"/>
        </w:rPr>
      </w:pPr>
      <w:r w:rsidRPr="00483363">
        <w:rPr>
          <w:sz w:val="28"/>
          <w:szCs w:val="28"/>
        </w:rPr>
        <w:t>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 Необходимо провести реконструкцию существующего оборудования.</w:t>
      </w:r>
    </w:p>
    <w:p w:rsidR="005865E9" w:rsidRPr="00483363" w:rsidRDefault="005865E9" w:rsidP="00483363">
      <w:pPr>
        <w:pStyle w:val="2"/>
        <w:numPr>
          <w:ilvl w:val="1"/>
          <w:numId w:val="3"/>
        </w:numPr>
        <w:ind w:left="709" w:firstLine="0"/>
        <w:rPr>
          <w:szCs w:val="28"/>
        </w:rPr>
      </w:pPr>
      <w:bookmarkStart w:id="273" w:name="_Toc40439676"/>
      <w:r w:rsidRPr="00483363">
        <w:rPr>
          <w:szCs w:val="28"/>
        </w:rPr>
        <w:t>16.9. Перспективные топливные балансы</w:t>
      </w:r>
      <w:bookmarkEnd w:id="273"/>
    </w:p>
    <w:p w:rsidR="005865E9" w:rsidRPr="00483363" w:rsidRDefault="005865E9" w:rsidP="00483363">
      <w:pPr>
        <w:numPr>
          <w:ilvl w:val="0"/>
          <w:numId w:val="6"/>
        </w:numPr>
        <w:suppressAutoHyphens/>
        <w:spacing w:line="360" w:lineRule="auto"/>
        <w:ind w:left="0" w:firstLine="709"/>
        <w:jc w:val="both"/>
        <w:rPr>
          <w:sz w:val="28"/>
          <w:szCs w:val="28"/>
        </w:rPr>
      </w:pPr>
      <w:r w:rsidRPr="00483363">
        <w:rPr>
          <w:sz w:val="28"/>
          <w:szCs w:val="28"/>
        </w:rPr>
        <w:t>В составе Схемы теплоснабжения проведены расчеты по источнику тепловой энергии, расположенному в сельском поселении , необходимые для обеспечения нормального функционирования источника тепловой энергии.</w:t>
      </w:r>
    </w:p>
    <w:p w:rsidR="005865E9" w:rsidRPr="00483363" w:rsidRDefault="005865E9" w:rsidP="00483363">
      <w:pPr>
        <w:numPr>
          <w:ilvl w:val="0"/>
          <w:numId w:val="6"/>
        </w:numPr>
        <w:suppressAutoHyphens/>
        <w:spacing w:line="360" w:lineRule="auto"/>
        <w:ind w:left="0" w:firstLine="709"/>
        <w:jc w:val="both"/>
        <w:rPr>
          <w:sz w:val="28"/>
          <w:szCs w:val="28"/>
        </w:rPr>
      </w:pPr>
      <w:r w:rsidRPr="00483363">
        <w:rPr>
          <w:sz w:val="28"/>
          <w:szCs w:val="28"/>
        </w:rPr>
        <w:t>Как основной вид топлива являются природный газ, на расчетный срок планируется перевод некоторые котельные на природный газ. Годовой расход топлива определяется по формуле:</w:t>
      </w:r>
    </w:p>
    <w:p w:rsidR="005865E9" w:rsidRPr="00483363" w:rsidRDefault="005865E9" w:rsidP="00483363">
      <w:pPr>
        <w:numPr>
          <w:ilvl w:val="0"/>
          <w:numId w:val="6"/>
        </w:numPr>
        <w:suppressAutoHyphens/>
        <w:spacing w:line="360" w:lineRule="auto"/>
        <w:ind w:left="0" w:firstLine="709"/>
        <w:jc w:val="both"/>
        <w:rPr>
          <w:sz w:val="28"/>
          <w:szCs w:val="28"/>
        </w:rPr>
      </w:pPr>
      <w:r w:rsidRPr="00483363">
        <w:rPr>
          <w:sz w:val="28"/>
          <w:szCs w:val="28"/>
          <w:lang w:val="en-US"/>
        </w:rPr>
        <w:t>B</w:t>
      </w:r>
      <w:r w:rsidRPr="00483363">
        <w:rPr>
          <w:sz w:val="28"/>
          <w:szCs w:val="28"/>
        </w:rPr>
        <w:t>=(</w:t>
      </w:r>
      <w:r w:rsidRPr="00483363">
        <w:rPr>
          <w:sz w:val="28"/>
          <w:szCs w:val="28"/>
          <w:lang w:val="en-US"/>
        </w:rPr>
        <w:t>Q</w:t>
      </w:r>
      <w:r w:rsidRPr="00483363">
        <w:rPr>
          <w:sz w:val="28"/>
          <w:szCs w:val="28"/>
          <w:vertAlign w:val="subscript"/>
        </w:rPr>
        <w:t>выр</w:t>
      </w:r>
      <w:r w:rsidRPr="00483363">
        <w:rPr>
          <w:sz w:val="28"/>
          <w:szCs w:val="28"/>
        </w:rPr>
        <w:t>х10</w:t>
      </w:r>
      <w:r w:rsidRPr="00483363">
        <w:rPr>
          <w:sz w:val="28"/>
          <w:szCs w:val="28"/>
          <w:vertAlign w:val="superscript"/>
        </w:rPr>
        <w:t>3</w:t>
      </w:r>
      <w:r w:rsidRPr="00483363">
        <w:rPr>
          <w:sz w:val="28"/>
          <w:szCs w:val="28"/>
        </w:rPr>
        <w:t>)/ (</w:t>
      </w:r>
      <w:r w:rsidRPr="00483363">
        <w:rPr>
          <w:sz w:val="28"/>
          <w:szCs w:val="28"/>
          <w:lang w:val="en-US"/>
        </w:rPr>
        <w:t>Q</w:t>
      </w:r>
      <w:r w:rsidRPr="00483363">
        <w:rPr>
          <w:sz w:val="28"/>
          <w:szCs w:val="28"/>
          <w:vertAlign w:val="subscript"/>
        </w:rPr>
        <w:t>н</w:t>
      </w:r>
      <w:r w:rsidRPr="00483363">
        <w:rPr>
          <w:sz w:val="28"/>
          <w:szCs w:val="28"/>
        </w:rPr>
        <w:t>хβ</w:t>
      </w:r>
      <w:r w:rsidRPr="00483363">
        <w:rPr>
          <w:sz w:val="28"/>
          <w:szCs w:val="28"/>
          <w:vertAlign w:val="subscript"/>
        </w:rPr>
        <w:t>к.а.</w:t>
      </w:r>
      <w:r w:rsidRPr="00483363">
        <w:rPr>
          <w:sz w:val="28"/>
          <w:szCs w:val="28"/>
        </w:rPr>
        <w:t>);</w:t>
      </w:r>
    </w:p>
    <w:p w:rsidR="005865E9" w:rsidRPr="00483363" w:rsidRDefault="005865E9" w:rsidP="00483363">
      <w:pPr>
        <w:numPr>
          <w:ilvl w:val="0"/>
          <w:numId w:val="6"/>
        </w:numPr>
        <w:suppressAutoHyphens/>
        <w:spacing w:line="360" w:lineRule="auto"/>
        <w:ind w:left="0" w:firstLine="709"/>
        <w:jc w:val="both"/>
        <w:rPr>
          <w:sz w:val="28"/>
          <w:szCs w:val="28"/>
        </w:rPr>
      </w:pPr>
      <w:r w:rsidRPr="00483363">
        <w:rPr>
          <w:sz w:val="28"/>
          <w:szCs w:val="28"/>
        </w:rPr>
        <w:t xml:space="preserve">где:  </w:t>
      </w:r>
      <w:r w:rsidRPr="00483363">
        <w:rPr>
          <w:sz w:val="28"/>
          <w:szCs w:val="28"/>
          <w:lang w:val="en-US"/>
        </w:rPr>
        <w:t>Q</w:t>
      </w:r>
      <w:r w:rsidRPr="00483363">
        <w:rPr>
          <w:sz w:val="28"/>
          <w:szCs w:val="28"/>
          <w:vertAlign w:val="subscript"/>
        </w:rPr>
        <w:t>выр</w:t>
      </w:r>
      <w:r w:rsidRPr="00483363">
        <w:rPr>
          <w:sz w:val="28"/>
          <w:szCs w:val="28"/>
        </w:rPr>
        <w:t>- годовая выработка тепла;</w:t>
      </w:r>
    </w:p>
    <w:p w:rsidR="005865E9" w:rsidRPr="00483363" w:rsidRDefault="005865E9" w:rsidP="00483363">
      <w:pPr>
        <w:numPr>
          <w:ilvl w:val="0"/>
          <w:numId w:val="6"/>
        </w:numPr>
        <w:suppressAutoHyphens/>
        <w:spacing w:line="360" w:lineRule="auto"/>
        <w:ind w:left="0" w:firstLine="709"/>
        <w:jc w:val="both"/>
        <w:rPr>
          <w:sz w:val="28"/>
          <w:szCs w:val="28"/>
        </w:rPr>
      </w:pPr>
      <w:r w:rsidRPr="00483363">
        <w:rPr>
          <w:sz w:val="28"/>
          <w:szCs w:val="28"/>
          <w:lang w:val="en-US"/>
        </w:rPr>
        <w:t>Q</w:t>
      </w:r>
      <w:r w:rsidRPr="00483363">
        <w:rPr>
          <w:sz w:val="28"/>
          <w:szCs w:val="28"/>
          <w:vertAlign w:val="subscript"/>
        </w:rPr>
        <w:t>н</w:t>
      </w:r>
      <w:r w:rsidRPr="00483363">
        <w:rPr>
          <w:sz w:val="28"/>
          <w:szCs w:val="28"/>
        </w:rPr>
        <w:t xml:space="preserve">- теплотворная способность топлива </w:t>
      </w:r>
    </w:p>
    <w:p w:rsidR="005865E9" w:rsidRPr="00483363" w:rsidRDefault="005865E9" w:rsidP="00483363">
      <w:pPr>
        <w:numPr>
          <w:ilvl w:val="0"/>
          <w:numId w:val="6"/>
        </w:numPr>
        <w:suppressAutoHyphens/>
        <w:spacing w:line="360" w:lineRule="auto"/>
        <w:ind w:left="0" w:firstLine="709"/>
        <w:jc w:val="both"/>
        <w:rPr>
          <w:sz w:val="28"/>
          <w:szCs w:val="28"/>
        </w:rPr>
      </w:pPr>
      <w:r w:rsidRPr="00483363">
        <w:rPr>
          <w:sz w:val="28"/>
          <w:szCs w:val="28"/>
        </w:rPr>
        <w:t>β</w:t>
      </w:r>
      <w:r w:rsidRPr="00483363">
        <w:rPr>
          <w:sz w:val="28"/>
          <w:szCs w:val="28"/>
          <w:vertAlign w:val="subscript"/>
        </w:rPr>
        <w:t>к.а</w:t>
      </w:r>
      <w:r w:rsidRPr="00483363">
        <w:rPr>
          <w:sz w:val="28"/>
          <w:szCs w:val="28"/>
        </w:rPr>
        <w:t>- КПД котла.</w:t>
      </w:r>
    </w:p>
    <w:p w:rsidR="005865E9" w:rsidRDefault="005865E9" w:rsidP="005865E9">
      <w:pPr>
        <w:numPr>
          <w:ilvl w:val="0"/>
          <w:numId w:val="6"/>
        </w:numPr>
        <w:suppressAutoHyphens/>
        <w:spacing w:line="360" w:lineRule="auto"/>
        <w:ind w:left="0" w:firstLine="709"/>
        <w:jc w:val="both"/>
      </w:pPr>
      <w:r>
        <w:rPr>
          <w:szCs w:val="28"/>
        </w:rPr>
        <w:t>Таблица 22</w:t>
      </w:r>
    </w:p>
    <w:tbl>
      <w:tblPr>
        <w:tblW w:w="5000" w:type="pct"/>
        <w:tblInd w:w="-25" w:type="dxa"/>
        <w:tblLayout w:type="fixed"/>
        <w:tblLook w:val="0000"/>
      </w:tblPr>
      <w:tblGrid>
        <w:gridCol w:w="3348"/>
        <w:gridCol w:w="1782"/>
        <w:gridCol w:w="1602"/>
        <w:gridCol w:w="1269"/>
        <w:gridCol w:w="1852"/>
      </w:tblGrid>
      <w:tr w:rsidR="005865E9" w:rsidTr="00325D3F">
        <w:trPr>
          <w:trHeight w:val="23"/>
        </w:trPr>
        <w:tc>
          <w:tcPr>
            <w:tcW w:w="3275"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источника теплоснабжения</w:t>
            </w:r>
          </w:p>
        </w:tc>
        <w:tc>
          <w:tcPr>
            <w:tcW w:w="1743"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Наименование основного оборудования котельной</w:t>
            </w:r>
          </w:p>
        </w:tc>
        <w:tc>
          <w:tcPr>
            <w:tcW w:w="1567"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Годовая выработка тепла/Гкал/год</w:t>
            </w:r>
          </w:p>
        </w:tc>
        <w:tc>
          <w:tcPr>
            <w:tcW w:w="1241" w:type="dxa"/>
            <w:tcBorders>
              <w:top w:val="single" w:sz="4" w:space="0" w:color="000000"/>
              <w:left w:val="single" w:sz="4" w:space="0" w:color="000000"/>
              <w:bottom w:val="single" w:sz="4" w:space="0" w:color="000000"/>
            </w:tcBorders>
            <w:shd w:val="clear" w:color="auto" w:fill="CFE7F5"/>
            <w:vAlign w:val="center"/>
          </w:tcPr>
          <w:p w:rsidR="005865E9" w:rsidRDefault="005865E9" w:rsidP="00325D3F">
            <w:pPr>
              <w:jc w:val="center"/>
            </w:pPr>
            <w:r>
              <w:rPr>
                <w:color w:val="000000"/>
              </w:rPr>
              <w:t>КПД, %</w:t>
            </w:r>
          </w:p>
        </w:tc>
        <w:tc>
          <w:tcPr>
            <w:tcW w:w="181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5865E9" w:rsidRDefault="005865E9" w:rsidP="00325D3F">
            <w:pPr>
              <w:jc w:val="center"/>
            </w:pPr>
            <w:r>
              <w:rPr>
                <w:color w:val="000000"/>
              </w:rPr>
              <w:t>Расчетный годовой расход топлива, тыс. м</w:t>
            </w:r>
            <w:r>
              <w:rPr>
                <w:color w:val="000000"/>
                <w:vertAlign w:val="superscript"/>
              </w:rPr>
              <w:t>3</w:t>
            </w:r>
            <w:r>
              <w:rPr>
                <w:color w:val="000000"/>
              </w:rPr>
              <w:t>/год</w:t>
            </w:r>
          </w:p>
        </w:tc>
      </w:tr>
      <w:tr w:rsidR="005865E9" w:rsidTr="00325D3F">
        <w:trPr>
          <w:trHeight w:val="23"/>
        </w:trPr>
        <w:tc>
          <w:tcPr>
            <w:tcW w:w="3275"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Центральная котельная</w:t>
            </w:r>
          </w:p>
        </w:tc>
        <w:tc>
          <w:tcPr>
            <w:tcW w:w="1743"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КВ-34-1, ВК-21</w:t>
            </w:r>
          </w:p>
        </w:tc>
        <w:tc>
          <w:tcPr>
            <w:tcW w:w="1567" w:type="dxa"/>
            <w:tcBorders>
              <w:top w:val="single" w:sz="4" w:space="0" w:color="000000"/>
              <w:left w:val="single" w:sz="4" w:space="0" w:color="000000"/>
              <w:bottom w:val="single" w:sz="4" w:space="0" w:color="000000"/>
            </w:tcBorders>
            <w:shd w:val="clear" w:color="auto" w:fill="FFFFFF"/>
            <w:vAlign w:val="center"/>
          </w:tcPr>
          <w:p w:rsidR="005865E9" w:rsidRDefault="005865E9" w:rsidP="00325D3F">
            <w:pPr>
              <w:jc w:val="center"/>
            </w:pPr>
            <w:r>
              <w:rPr>
                <w:color w:val="000000"/>
              </w:rPr>
              <w:t>3994,16</w:t>
            </w:r>
          </w:p>
        </w:tc>
        <w:tc>
          <w:tcPr>
            <w:tcW w:w="1241" w:type="dxa"/>
            <w:tcBorders>
              <w:top w:val="single" w:sz="4" w:space="0" w:color="000000"/>
              <w:left w:val="single" w:sz="4" w:space="0" w:color="000000"/>
              <w:bottom w:val="single" w:sz="4" w:space="0" w:color="000000"/>
            </w:tcBorders>
            <w:shd w:val="clear" w:color="auto" w:fill="auto"/>
            <w:vAlign w:val="center"/>
          </w:tcPr>
          <w:p w:rsidR="005865E9" w:rsidRDefault="005865E9" w:rsidP="00325D3F">
            <w:pPr>
              <w:jc w:val="center"/>
            </w:pPr>
            <w:r>
              <w:t>91</w:t>
            </w:r>
          </w:p>
        </w:tc>
        <w:tc>
          <w:tcPr>
            <w:tcW w:w="18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865E9" w:rsidRDefault="005865E9" w:rsidP="00325D3F">
            <w:pPr>
              <w:jc w:val="center"/>
            </w:pPr>
            <w:r>
              <w:rPr>
                <w:color w:val="000000"/>
              </w:rPr>
              <w:t>548,65</w:t>
            </w:r>
          </w:p>
        </w:tc>
      </w:tr>
    </w:tbl>
    <w:p w:rsidR="00483363" w:rsidRDefault="00483363" w:rsidP="005865E9">
      <w:pPr>
        <w:pStyle w:val="2"/>
        <w:numPr>
          <w:ilvl w:val="1"/>
          <w:numId w:val="3"/>
        </w:numPr>
        <w:ind w:left="709" w:firstLine="0"/>
      </w:pPr>
      <w:bookmarkStart w:id="274" w:name="__RefHeading__14892_1622391719"/>
      <w:bookmarkStart w:id="275" w:name="__RefHeading__140_629290490"/>
      <w:bookmarkStart w:id="276" w:name="__RefHeading__91_80430112"/>
      <w:bookmarkStart w:id="277" w:name="__RefHeading__189_1017922116"/>
      <w:bookmarkStart w:id="278" w:name="__RefHeading__240_1979640507"/>
      <w:bookmarkStart w:id="279" w:name="_Toc40439677"/>
      <w:bookmarkEnd w:id="274"/>
      <w:bookmarkEnd w:id="275"/>
      <w:bookmarkEnd w:id="276"/>
      <w:bookmarkEnd w:id="277"/>
      <w:bookmarkEnd w:id="278"/>
    </w:p>
    <w:p w:rsidR="005865E9" w:rsidRDefault="005865E9" w:rsidP="005865E9">
      <w:pPr>
        <w:pStyle w:val="2"/>
        <w:numPr>
          <w:ilvl w:val="1"/>
          <w:numId w:val="3"/>
        </w:numPr>
        <w:ind w:left="709" w:firstLine="0"/>
      </w:pPr>
      <w:r>
        <w:t>16.10. Оценка надежности теплоснабжения</w:t>
      </w:r>
      <w:bookmarkEnd w:id="279"/>
    </w:p>
    <w:p w:rsidR="005865E9" w:rsidRPr="00483363" w:rsidRDefault="005865E9" w:rsidP="00483363">
      <w:pPr>
        <w:spacing w:line="360" w:lineRule="auto"/>
        <w:jc w:val="both"/>
        <w:rPr>
          <w:sz w:val="28"/>
          <w:szCs w:val="28"/>
        </w:rPr>
      </w:pPr>
      <w:r w:rsidRPr="00483363">
        <w:rPr>
          <w:b/>
          <w:sz w:val="28"/>
          <w:szCs w:val="28"/>
        </w:rPr>
        <w:t>А) Перспективные  показатели надежности, определяемые числом нарушений в подаче тепловой энергии</w:t>
      </w:r>
    </w:p>
    <w:p w:rsidR="005865E9" w:rsidRPr="00483363" w:rsidRDefault="005865E9" w:rsidP="00483363">
      <w:pPr>
        <w:spacing w:line="360" w:lineRule="auto"/>
        <w:ind w:firstLine="708"/>
        <w:jc w:val="both"/>
        <w:rPr>
          <w:sz w:val="28"/>
          <w:szCs w:val="28"/>
        </w:rPr>
      </w:pPr>
      <w:r w:rsidRPr="00483363">
        <w:rPr>
          <w:sz w:val="28"/>
          <w:szCs w:val="28"/>
        </w:rPr>
        <w:lastRenderedPageBreak/>
        <w:t>На сегодняшний день нарушений в подаче тепловой энергии не было.</w:t>
      </w:r>
    </w:p>
    <w:p w:rsidR="005865E9" w:rsidRPr="00483363" w:rsidRDefault="005865E9" w:rsidP="00483363">
      <w:pPr>
        <w:spacing w:line="360" w:lineRule="auto"/>
        <w:jc w:val="both"/>
        <w:rPr>
          <w:sz w:val="28"/>
          <w:szCs w:val="28"/>
        </w:rPr>
      </w:pPr>
      <w:r w:rsidRPr="00483363">
        <w:rPr>
          <w:b/>
          <w:sz w:val="28"/>
          <w:szCs w:val="28"/>
        </w:rPr>
        <w:t>Б) Перспективные показатели, определяемые приведенной продолжительностью  прекращенной подачи тепловой энергии</w:t>
      </w:r>
    </w:p>
    <w:p w:rsidR="005865E9" w:rsidRPr="00483363" w:rsidRDefault="005865E9" w:rsidP="00483363">
      <w:pPr>
        <w:spacing w:line="360" w:lineRule="auto"/>
        <w:ind w:firstLine="708"/>
        <w:jc w:val="both"/>
        <w:rPr>
          <w:sz w:val="28"/>
          <w:szCs w:val="28"/>
        </w:rPr>
      </w:pPr>
      <w:r w:rsidRPr="00483363">
        <w:rPr>
          <w:sz w:val="28"/>
          <w:szCs w:val="28"/>
        </w:rPr>
        <w:t xml:space="preserve">Максимальное прекращение подачи тепловой энергии – 4 часа. </w:t>
      </w:r>
    </w:p>
    <w:p w:rsidR="005865E9" w:rsidRPr="00483363" w:rsidRDefault="005865E9" w:rsidP="00483363">
      <w:pPr>
        <w:spacing w:line="360" w:lineRule="auto"/>
        <w:jc w:val="both"/>
        <w:rPr>
          <w:sz w:val="28"/>
          <w:szCs w:val="28"/>
        </w:rPr>
      </w:pPr>
      <w:r w:rsidRPr="00483363">
        <w:rPr>
          <w:b/>
          <w:sz w:val="28"/>
          <w:szCs w:val="28"/>
        </w:rPr>
        <w:t>В) Перспективные показатели, определяемые приведенным  объемом  недоотпуска тепла в результате нарушений в подаче тепловой энергии</w:t>
      </w:r>
    </w:p>
    <w:p w:rsidR="005865E9" w:rsidRPr="00483363" w:rsidRDefault="005865E9" w:rsidP="00483363">
      <w:pPr>
        <w:spacing w:line="360" w:lineRule="auto"/>
        <w:ind w:firstLine="708"/>
        <w:jc w:val="both"/>
        <w:rPr>
          <w:sz w:val="28"/>
          <w:szCs w:val="28"/>
        </w:rPr>
      </w:pPr>
      <w:r w:rsidRPr="00483363">
        <w:rPr>
          <w:sz w:val="28"/>
          <w:szCs w:val="28"/>
        </w:rPr>
        <w:t>Если температура в отапливаемых помещениях ниже нормы, по письменным заявлениям руководителей учреждений производится анализ причин недоотпуска тепла, выявленные недостатки устраняются в течении одного рабочего дня.</w:t>
      </w:r>
    </w:p>
    <w:p w:rsidR="005865E9" w:rsidRPr="00483363" w:rsidRDefault="005865E9" w:rsidP="00483363">
      <w:pPr>
        <w:spacing w:line="360" w:lineRule="auto"/>
        <w:jc w:val="both"/>
        <w:rPr>
          <w:sz w:val="28"/>
          <w:szCs w:val="28"/>
        </w:rPr>
      </w:pPr>
      <w:r w:rsidRPr="00483363">
        <w:rPr>
          <w:b/>
          <w:sz w:val="28"/>
          <w:szCs w:val="28"/>
        </w:rPr>
        <w:t>Г) Перспективные показатели, определяемые средневзвешенной 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rsidR="005865E9" w:rsidRPr="00483363" w:rsidRDefault="005865E9" w:rsidP="00483363">
      <w:pPr>
        <w:spacing w:line="360" w:lineRule="auto"/>
        <w:ind w:firstLine="708"/>
        <w:jc w:val="both"/>
        <w:rPr>
          <w:sz w:val="28"/>
          <w:szCs w:val="28"/>
        </w:rPr>
      </w:pPr>
      <w:r w:rsidRPr="00483363">
        <w:rPr>
          <w:sz w:val="28"/>
          <w:szCs w:val="28"/>
        </w:rPr>
        <w:t xml:space="preserve">Не производилось.     </w:t>
      </w:r>
    </w:p>
    <w:p w:rsidR="005865E9" w:rsidRPr="00483363" w:rsidRDefault="005865E9" w:rsidP="00483363">
      <w:pPr>
        <w:spacing w:line="360" w:lineRule="auto"/>
        <w:jc w:val="both"/>
        <w:rPr>
          <w:sz w:val="28"/>
          <w:szCs w:val="28"/>
        </w:rPr>
      </w:pPr>
      <w:r w:rsidRPr="00483363">
        <w:rPr>
          <w:b/>
          <w:sz w:val="28"/>
          <w:szCs w:val="28"/>
        </w:rPr>
        <w:t>Д)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5865E9" w:rsidRPr="00483363" w:rsidRDefault="005865E9" w:rsidP="00483363">
      <w:pPr>
        <w:spacing w:line="360" w:lineRule="auto"/>
        <w:ind w:firstLine="708"/>
        <w:jc w:val="both"/>
        <w:rPr>
          <w:sz w:val="28"/>
          <w:szCs w:val="28"/>
        </w:rPr>
      </w:pPr>
      <w:r w:rsidRPr="00483363">
        <w:rPr>
          <w:sz w:val="28"/>
          <w:szCs w:val="28"/>
        </w:rPr>
        <w:t>Рациональных тепловых схем с дублированными связями  и новыми технологиями нет.</w:t>
      </w:r>
    </w:p>
    <w:p w:rsidR="005865E9" w:rsidRPr="00483363" w:rsidRDefault="005865E9" w:rsidP="00483363">
      <w:pPr>
        <w:spacing w:line="360" w:lineRule="auto"/>
        <w:jc w:val="both"/>
        <w:rPr>
          <w:sz w:val="28"/>
          <w:szCs w:val="28"/>
        </w:rPr>
      </w:pPr>
      <w:r w:rsidRPr="00483363">
        <w:rPr>
          <w:b/>
          <w:sz w:val="28"/>
          <w:szCs w:val="28"/>
        </w:rPr>
        <w:t>Е) Установка резервного оборудования</w:t>
      </w:r>
    </w:p>
    <w:p w:rsidR="005865E9" w:rsidRPr="00483363" w:rsidRDefault="005865E9" w:rsidP="00483363">
      <w:pPr>
        <w:spacing w:line="360" w:lineRule="auto"/>
        <w:ind w:firstLine="708"/>
        <w:jc w:val="both"/>
        <w:rPr>
          <w:sz w:val="28"/>
          <w:szCs w:val="28"/>
        </w:rPr>
      </w:pPr>
      <w:r w:rsidRPr="00483363">
        <w:rPr>
          <w:sz w:val="28"/>
          <w:szCs w:val="28"/>
        </w:rPr>
        <w:t>В котельных установлены резервные котлы, которые в случае отключения основных котлов, могут обеспечить выработку тепла в необходимом объеме.</w:t>
      </w:r>
    </w:p>
    <w:p w:rsidR="005865E9" w:rsidRDefault="005865E9" w:rsidP="005865E9">
      <w:pPr>
        <w:ind w:firstLine="708"/>
        <w:rPr>
          <w:szCs w:val="28"/>
        </w:rPr>
      </w:pPr>
    </w:p>
    <w:p w:rsidR="005865E9" w:rsidRDefault="005865E9" w:rsidP="005865E9">
      <w:pPr>
        <w:pStyle w:val="2"/>
        <w:numPr>
          <w:ilvl w:val="1"/>
          <w:numId w:val="3"/>
        </w:numPr>
        <w:ind w:left="709" w:firstLine="0"/>
      </w:pPr>
      <w:bookmarkStart w:id="280" w:name="__RefHeading__14894_1622391719"/>
      <w:bookmarkStart w:id="281" w:name="__RefHeading__142_629290490"/>
      <w:bookmarkStart w:id="282" w:name="__RefHeading__93_80430112"/>
      <w:bookmarkStart w:id="283" w:name="__RefHeading__191_1017922116"/>
      <w:bookmarkStart w:id="284" w:name="__RefHeading__242_1979640507"/>
      <w:bookmarkStart w:id="285" w:name="_Toc40439678"/>
      <w:bookmarkEnd w:id="280"/>
      <w:bookmarkEnd w:id="281"/>
      <w:bookmarkEnd w:id="282"/>
      <w:bookmarkEnd w:id="283"/>
      <w:bookmarkEnd w:id="284"/>
      <w:r>
        <w:t>16.11. Обоснование предложения по определению единой теплоснабжающей организации</w:t>
      </w:r>
      <w:bookmarkEnd w:id="285"/>
    </w:p>
    <w:p w:rsidR="005865E9" w:rsidRPr="00483363" w:rsidRDefault="005865E9" w:rsidP="00483363">
      <w:pPr>
        <w:spacing w:line="360" w:lineRule="auto"/>
        <w:jc w:val="both"/>
        <w:rPr>
          <w:sz w:val="28"/>
          <w:szCs w:val="28"/>
        </w:rPr>
      </w:pPr>
      <w:r w:rsidRPr="00483363">
        <w:rPr>
          <w:sz w:val="28"/>
          <w:szCs w:val="28"/>
        </w:rPr>
        <w:t xml:space="preserve">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w:t>
      </w:r>
      <w:r w:rsidRPr="00483363">
        <w:rPr>
          <w:sz w:val="28"/>
          <w:szCs w:val="28"/>
        </w:rPr>
        <w:lastRenderedPageBreak/>
        <w:t>тепловой сети произведенной или (и)  купленной тепловой энергии и теплоносителей.</w:t>
      </w:r>
    </w:p>
    <w:p w:rsidR="005865E9" w:rsidRPr="00483363" w:rsidRDefault="005865E9" w:rsidP="00483363">
      <w:pPr>
        <w:spacing w:line="360" w:lineRule="auto"/>
        <w:jc w:val="both"/>
        <w:rPr>
          <w:sz w:val="28"/>
          <w:szCs w:val="28"/>
        </w:rPr>
      </w:pPr>
      <w:r w:rsidRPr="00483363">
        <w:rPr>
          <w:sz w:val="28"/>
          <w:szCs w:val="28"/>
        </w:rPr>
        <w:t>Решения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№808 «Об организации теплоснабжения в РФ и о внесении  изменений в некоторые акты Правительства РФ».</w:t>
      </w:r>
    </w:p>
    <w:p w:rsidR="005865E9" w:rsidRPr="00483363" w:rsidRDefault="005865E9" w:rsidP="00483363">
      <w:pPr>
        <w:spacing w:line="360" w:lineRule="auto"/>
        <w:ind w:firstLine="708"/>
        <w:jc w:val="both"/>
        <w:rPr>
          <w:sz w:val="28"/>
          <w:szCs w:val="28"/>
        </w:rPr>
      </w:pPr>
      <w:r w:rsidRPr="00483363">
        <w:rPr>
          <w:sz w:val="28"/>
          <w:szCs w:val="28"/>
        </w:rPr>
        <w:t xml:space="preserve">Единая теплоснабжающая организация – ЖКХ г. Петров Вал по Камышинскому району. </w:t>
      </w:r>
    </w:p>
    <w:p w:rsidR="005865E9" w:rsidRPr="00483363" w:rsidRDefault="005865E9" w:rsidP="00483363">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left" w:pos="9204"/>
          <w:tab w:val="right" w:pos="9355"/>
          <w:tab w:val="left" w:pos="9912"/>
          <w:tab w:val="right" w:pos="10425"/>
        </w:tabs>
        <w:spacing w:line="360" w:lineRule="auto"/>
        <w:jc w:val="both"/>
        <w:rPr>
          <w:color w:val="000000"/>
          <w:sz w:val="28"/>
          <w:szCs w:val="28"/>
          <w:shd w:val="clear" w:color="auto" w:fill="FFFFFF"/>
        </w:rPr>
      </w:pPr>
    </w:p>
    <w:p w:rsidR="005865E9" w:rsidRDefault="005865E9" w:rsidP="005865E9">
      <w:pPr>
        <w:pStyle w:val="2"/>
        <w:numPr>
          <w:ilvl w:val="1"/>
          <w:numId w:val="3"/>
        </w:numPr>
        <w:ind w:left="709" w:firstLine="0"/>
      </w:pPr>
      <w:bookmarkStart w:id="286" w:name="__RefHeading__14896_1622391719"/>
      <w:bookmarkStart w:id="287" w:name="__RefHeading__144_629290490"/>
      <w:bookmarkStart w:id="288" w:name="__RefHeading__95_80430112"/>
      <w:bookmarkStart w:id="289" w:name="__RefHeading__193_1017922116"/>
      <w:bookmarkStart w:id="290" w:name="__RefHeading__244_1979640507"/>
      <w:bookmarkEnd w:id="286"/>
      <w:bookmarkEnd w:id="287"/>
      <w:bookmarkEnd w:id="288"/>
      <w:bookmarkEnd w:id="289"/>
      <w:bookmarkEnd w:id="290"/>
      <w:r>
        <w:rPr>
          <w:szCs w:val="28"/>
        </w:rPr>
        <w:tab/>
      </w:r>
      <w:bookmarkStart w:id="291" w:name="_Toc40439679"/>
      <w:r>
        <w:t>16.12. Решение по благоустройству территории</w:t>
      </w:r>
      <w:bookmarkEnd w:id="291"/>
    </w:p>
    <w:p w:rsidR="005865E9" w:rsidRDefault="005865E9" w:rsidP="005865E9">
      <w:pPr>
        <w:pStyle w:val="Default0"/>
        <w:spacing w:line="360" w:lineRule="auto"/>
        <w:ind w:firstLine="850"/>
        <w:jc w:val="both"/>
      </w:pPr>
      <w:r>
        <w:rPr>
          <w:rFonts w:cs="GOST type A"/>
          <w:iCs/>
          <w:sz w:val="28"/>
          <w:szCs w:val="28"/>
        </w:rPr>
        <w:t xml:space="preserve">Решения по благоустройству территории при строительстве модульной котельной должны быть обусловлены требованиями технологического процесса, требованиями нормативных документов и условиями обслуживания оборудования и конструкций (СНиП II-35-76*). Площадь асфальтного покрытия ограничена бордюрами. Газоны отсыпать плодородным слоем толщиной 200 мм и засеять многолетними травами. </w:t>
      </w:r>
    </w:p>
    <w:p w:rsidR="005865E9" w:rsidRPr="00483363" w:rsidRDefault="005865E9" w:rsidP="00483363">
      <w:pPr>
        <w:autoSpaceDE w:val="0"/>
        <w:spacing w:line="360" w:lineRule="auto"/>
        <w:ind w:firstLine="850"/>
        <w:jc w:val="both"/>
        <w:rPr>
          <w:sz w:val="28"/>
          <w:szCs w:val="28"/>
        </w:rPr>
      </w:pPr>
      <w:r w:rsidRPr="00483363">
        <w:rPr>
          <w:sz w:val="28"/>
          <w:szCs w:val="28"/>
        </w:rPr>
        <w:t xml:space="preserve"> </w:t>
      </w:r>
      <w:r w:rsidRPr="00483363">
        <w:rPr>
          <w:rFonts w:cs="GOST type A"/>
          <w:sz w:val="28"/>
          <w:szCs w:val="28"/>
        </w:rPr>
        <w:t>При ведении строительных работ, прокладке линий коммуникаций почвенный слой подлежит снятию, перемещению на специально отведенную для этих целей территорию и дальнейшему использованию для рекультивации нарушенных земель.</w:t>
      </w:r>
    </w:p>
    <w:p w:rsidR="005865E9" w:rsidRPr="00483363" w:rsidRDefault="005865E9" w:rsidP="00483363">
      <w:pPr>
        <w:autoSpaceDE w:val="0"/>
        <w:spacing w:after="200" w:line="360" w:lineRule="auto"/>
        <w:ind w:firstLine="868"/>
        <w:jc w:val="both"/>
        <w:rPr>
          <w:sz w:val="28"/>
          <w:szCs w:val="28"/>
        </w:rPr>
      </w:pPr>
      <w:r w:rsidRPr="00483363">
        <w:rPr>
          <w:rFonts w:cs="GOST type A"/>
          <w:sz w:val="28"/>
          <w:szCs w:val="28"/>
        </w:rPr>
        <w:t>После завершения строительства на территории должен быть восстановлен растительный слой по проектным отметкам, убран строительный мусор, ликвидированы ненужные выемки, выполнены планировочные работы.</w:t>
      </w:r>
    </w:p>
    <w:p w:rsidR="005865E9" w:rsidRPr="00483363" w:rsidRDefault="005865E9" w:rsidP="00483363">
      <w:pPr>
        <w:autoSpaceDE w:val="0"/>
        <w:spacing w:line="360" w:lineRule="auto"/>
        <w:ind w:firstLine="850"/>
        <w:jc w:val="both"/>
        <w:rPr>
          <w:sz w:val="28"/>
          <w:szCs w:val="28"/>
        </w:rPr>
      </w:pPr>
      <w:r w:rsidRPr="00483363">
        <w:rPr>
          <w:rFonts w:cs="GOST type A"/>
          <w:sz w:val="28"/>
          <w:szCs w:val="28"/>
        </w:rPr>
        <w:t>Озеленение газонов производится в два этапа:</w:t>
      </w:r>
    </w:p>
    <w:p w:rsidR="005865E9" w:rsidRPr="00483363" w:rsidRDefault="005865E9" w:rsidP="00483363">
      <w:pPr>
        <w:autoSpaceDE w:val="0"/>
        <w:spacing w:line="360" w:lineRule="auto"/>
        <w:ind w:firstLine="850"/>
        <w:jc w:val="both"/>
        <w:rPr>
          <w:sz w:val="28"/>
          <w:szCs w:val="28"/>
        </w:rPr>
      </w:pPr>
      <w:r w:rsidRPr="00483363">
        <w:rPr>
          <w:rFonts w:cs="GOST type A"/>
          <w:sz w:val="28"/>
          <w:szCs w:val="28"/>
        </w:rPr>
        <w:t>- перед разбивкой газонов в грунт  внести азотно-фосфорное удобрение из расчета 25 г/м</w:t>
      </w:r>
      <w:r w:rsidRPr="00483363">
        <w:rPr>
          <w:rFonts w:cs="GOST type A"/>
          <w:sz w:val="28"/>
          <w:szCs w:val="28"/>
          <w:vertAlign w:val="superscript"/>
        </w:rPr>
        <w:t>2</w:t>
      </w:r>
      <w:r w:rsidRPr="00483363">
        <w:rPr>
          <w:rFonts w:cs="GOST type A"/>
          <w:sz w:val="28"/>
          <w:szCs w:val="28"/>
        </w:rPr>
        <w:t>;</w:t>
      </w:r>
    </w:p>
    <w:p w:rsidR="005865E9" w:rsidRPr="00483363" w:rsidRDefault="005865E9" w:rsidP="00483363">
      <w:pPr>
        <w:autoSpaceDE w:val="0"/>
        <w:spacing w:line="360" w:lineRule="auto"/>
        <w:ind w:firstLine="850"/>
        <w:jc w:val="both"/>
        <w:rPr>
          <w:sz w:val="28"/>
          <w:szCs w:val="28"/>
        </w:rPr>
      </w:pPr>
      <w:r w:rsidRPr="00483363">
        <w:rPr>
          <w:rFonts w:cs="GOST type A"/>
          <w:sz w:val="28"/>
          <w:szCs w:val="28"/>
        </w:rPr>
        <w:t>- вторым этапом озеленения является внесение смеси семян газонных трав на глубину 1.5-2 см из расчета 50г/м</w:t>
      </w:r>
      <w:r w:rsidRPr="00483363">
        <w:rPr>
          <w:rFonts w:cs="GOST type A"/>
          <w:sz w:val="28"/>
          <w:szCs w:val="28"/>
          <w:vertAlign w:val="superscript"/>
        </w:rPr>
        <w:t>2</w:t>
      </w:r>
      <w:r w:rsidRPr="00483363">
        <w:rPr>
          <w:rFonts w:cs="GOST type A"/>
          <w:sz w:val="28"/>
          <w:szCs w:val="28"/>
        </w:rPr>
        <w:t>, по плодородному слою земли высотой h=0.15 м.</w:t>
      </w:r>
    </w:p>
    <w:p w:rsidR="005865E9" w:rsidRPr="00483363" w:rsidRDefault="005865E9" w:rsidP="00483363">
      <w:pPr>
        <w:autoSpaceDE w:val="0"/>
        <w:spacing w:line="360" w:lineRule="auto"/>
        <w:ind w:firstLine="850"/>
        <w:jc w:val="both"/>
        <w:rPr>
          <w:sz w:val="28"/>
          <w:szCs w:val="28"/>
        </w:rPr>
      </w:pPr>
      <w:r w:rsidRPr="00483363">
        <w:rPr>
          <w:sz w:val="28"/>
          <w:szCs w:val="28"/>
        </w:rPr>
        <w:lastRenderedPageBreak/>
        <w:t xml:space="preserve"> </w:t>
      </w:r>
      <w:r w:rsidRPr="00483363">
        <w:rPr>
          <w:rFonts w:cs="GOST type A"/>
          <w:sz w:val="28"/>
          <w:szCs w:val="28"/>
        </w:rPr>
        <w:t>При устройстве газонов  используют состав травосмеси: газонная трава «Робустика» , «Орнаменталь». Газоны засеваются газонной смесью из расчета 50 г семян на 1 м</w:t>
      </w:r>
      <w:r w:rsidRPr="00483363">
        <w:rPr>
          <w:rFonts w:cs="GOST type A"/>
          <w:sz w:val="28"/>
          <w:szCs w:val="28"/>
          <w:vertAlign w:val="superscript"/>
        </w:rPr>
        <w:t>2</w:t>
      </w:r>
      <w:r w:rsidRPr="00483363">
        <w:rPr>
          <w:rFonts w:cs="GOST type A"/>
          <w:sz w:val="28"/>
          <w:szCs w:val="28"/>
        </w:rPr>
        <w:t xml:space="preserve"> с последующей заделкой семян и поливом. Первое скашивание производить через 3 недели после в схода травы. Для поддержания газонов в удовлетворительном состоянии требуется соблюдать агротехнику по уходу за насаждениями.  </w:t>
      </w:r>
    </w:p>
    <w:p w:rsidR="005865E9" w:rsidRDefault="005865E9" w:rsidP="00483363">
      <w:pPr>
        <w:pStyle w:val="Default0"/>
        <w:spacing w:line="360" w:lineRule="auto"/>
        <w:ind w:firstLine="850"/>
        <w:jc w:val="both"/>
      </w:pPr>
      <w:r w:rsidRPr="00483363">
        <w:rPr>
          <w:rFonts w:cs="GOST type A"/>
          <w:iCs/>
          <w:sz w:val="28"/>
          <w:szCs w:val="28"/>
        </w:rPr>
        <w:t>Решения по зонированию территории  обусловлены требованиями</w:t>
      </w:r>
      <w:r>
        <w:rPr>
          <w:rFonts w:cs="GOST type A"/>
          <w:iCs/>
          <w:sz w:val="28"/>
          <w:szCs w:val="28"/>
        </w:rPr>
        <w:t xml:space="preserve"> технологического процесса, габаритами, требованиями нормативных документов и условиями обслуживания оборудования и конструкций (СНиП II-35-76*).  </w:t>
      </w:r>
    </w:p>
    <w:p w:rsidR="005865E9" w:rsidRDefault="005865E9" w:rsidP="005865E9">
      <w:pPr>
        <w:pStyle w:val="af8"/>
        <w:spacing w:line="360" w:lineRule="auto"/>
        <w:ind w:left="0" w:firstLine="850"/>
      </w:pPr>
      <w:r>
        <w:rPr>
          <w:rFonts w:cs="GOST type A"/>
          <w:sz w:val="28"/>
          <w:szCs w:val="28"/>
        </w:rPr>
        <w:t>Функциональное зонирование территории предусмотрено с учетом санитарно-гигиенических и противопожарных требований</w:t>
      </w:r>
      <w:r>
        <w:rPr>
          <w:sz w:val="28"/>
          <w:szCs w:val="28"/>
        </w:rPr>
        <w:t>.</w:t>
      </w:r>
    </w:p>
    <w:p w:rsidR="005865E9" w:rsidRDefault="005865E9" w:rsidP="005865E9">
      <w:pPr>
        <w:pStyle w:val="afc"/>
        <w:ind w:firstLine="850"/>
        <w:sectPr w:rsidR="005865E9">
          <w:footerReference w:type="even" r:id="rId40"/>
          <w:footerReference w:type="default" r:id="rId41"/>
          <w:footerReference w:type="first" r:id="rId42"/>
          <w:pgSz w:w="11906" w:h="16838"/>
          <w:pgMar w:top="567" w:right="851" w:bottom="890" w:left="1418" w:header="720" w:footer="567" w:gutter="0"/>
          <w:cols w:space="720"/>
          <w:docGrid w:linePitch="600" w:charSpace="24576"/>
        </w:sectPr>
      </w:pPr>
      <w:r>
        <w:rPr>
          <w:rFonts w:cs="GOST type A"/>
        </w:rPr>
        <w:t>На территории проектируемого участка транспортная связь осуществляется по проездам, объединяя их в единую транспортную систему.</w:t>
      </w:r>
    </w:p>
    <w:p w:rsidR="007A40B6" w:rsidRDefault="005865E9" w:rsidP="007A40B6">
      <w:pPr>
        <w:pStyle w:val="afc"/>
        <w:spacing w:line="240" w:lineRule="auto"/>
        <w:ind w:firstLine="0"/>
        <w:rPr>
          <w:lang w:val="ru-RU"/>
        </w:rPr>
      </w:pPr>
      <w:r>
        <w:rPr>
          <w:rFonts w:cs="GOST type A"/>
          <w:noProof/>
          <w:lang w:val="ru-RU" w:eastAsia="ru-RU"/>
        </w:rPr>
        <w:lastRenderedPageBreak/>
        <w:drawing>
          <wp:inline distT="0" distB="0" distL="0" distR="0">
            <wp:extent cx="8944196" cy="5775676"/>
            <wp:effectExtent l="19050" t="19050" r="28354" b="15524"/>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8947161" cy="5777590"/>
                    </a:xfrm>
                    <a:prstGeom prst="rect">
                      <a:avLst/>
                    </a:prstGeom>
                    <a:solidFill>
                      <a:srgbClr val="FFFFFF"/>
                    </a:solidFill>
                    <a:ln w="19050" cmpd="sng">
                      <a:solidFill>
                        <a:srgbClr val="000000"/>
                      </a:solidFill>
                      <a:miter lim="800000"/>
                      <a:headEnd/>
                      <a:tailEnd/>
                    </a:ln>
                    <a:effectLst/>
                  </pic:spPr>
                </pic:pic>
              </a:graphicData>
            </a:graphic>
          </wp:inline>
        </w:drawing>
      </w:r>
    </w:p>
    <w:sectPr w:rsidR="007A40B6" w:rsidSect="007A40B6">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BA1" w:rsidRDefault="00DA7BA1" w:rsidP="005865E9">
      <w:r>
        <w:separator/>
      </w:r>
    </w:p>
  </w:endnote>
  <w:endnote w:type="continuationSeparator" w:id="1">
    <w:p w:rsidR="00DA7BA1" w:rsidRDefault="00DA7BA1" w:rsidP="005865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OST type A">
    <w:altName w:val="Arial"/>
    <w:charset w:val="CC"/>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Pr>
        <w:noProof/>
      </w:rPr>
      <w:t>2</w: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Pr>
        <w:noProof/>
      </w:rPr>
      <w:t>12</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483363">
      <w:rPr>
        <w:noProof/>
      </w:rPr>
      <w:t>13</w:t>
    </w:r>
    <w: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Pr>
        <w:noProof/>
      </w:rPr>
      <w:t>16</w:t>
    </w:r>
    <w: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483363">
      <w:rPr>
        <w:noProof/>
      </w:rPr>
      <w:t>14</w:t>
    </w:r>
    <w: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Pr>
        <w:noProof/>
      </w:rPr>
      <w:t>30</w:t>
    </w:r>
    <w: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483363">
      <w:rPr>
        <w:noProof/>
      </w:rPr>
      <w:t>18</w:t>
    </w:r>
    <w: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Pr>
        <w:noProof/>
      </w:rPr>
      <w:t>32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483363">
      <w:rPr>
        <w:noProof/>
      </w:rPr>
      <w:t>7</w:t>
    </w:r>
    <w: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7676F4">
      <w:rPr>
        <w:noProof/>
      </w:rPr>
      <w:t>33</w:t>
    </w:r>
    <w: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Pr>
        <w:noProof/>
      </w:rPr>
      <w:t>36</w:t>
    </w:r>
    <w: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7676F4">
      <w:rPr>
        <w:noProof/>
      </w:rPr>
      <w:t>37</w:t>
    </w:r>
    <w: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w:instrText>
    </w:r>
    <w:r>
      <w:instrText xml:space="preserve">GE </w:instrText>
    </w:r>
    <w:r>
      <w:fldChar w:fldCharType="separate"/>
    </w:r>
    <w:r>
      <w:rPr>
        <w:noProof/>
      </w:rPr>
      <w:t>40</w:t>
    </w:r>
    <w: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483363">
      <w:rPr>
        <w:noProof/>
      </w:rPr>
      <w:t>40</w:t>
    </w:r>
    <w: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Pr>
        <w:noProof/>
      </w:rPr>
      <w:t>52</w:t>
    </w:r>
    <w: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483363">
      <w:rPr>
        <w:noProof/>
      </w:rPr>
      <w:t>43</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Pr>
        <w:noProof/>
      </w:rPr>
      <w:t>8</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483363">
      <w:rPr>
        <w:noProof/>
      </w:rPr>
      <w:t>9</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Pr>
        <w:noProof/>
      </w:rPr>
      <w:t>10</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pPr>
      <w:pStyle w:val="af7"/>
      <w:jc w:val="right"/>
    </w:pPr>
    <w:r>
      <w:fldChar w:fldCharType="begin"/>
    </w:r>
    <w:r>
      <w:instrText xml:space="preserve"> PAGE </w:instrText>
    </w:r>
    <w:r>
      <w:fldChar w:fldCharType="separate"/>
    </w:r>
    <w:r w:rsidR="00483363">
      <w:rPr>
        <w:noProof/>
      </w:rPr>
      <w:t>10</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68C" w:rsidRDefault="00DA7BA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BA1" w:rsidRDefault="00DA7BA1" w:rsidP="005865E9">
      <w:r>
        <w:separator/>
      </w:r>
    </w:p>
  </w:footnote>
  <w:footnote w:type="continuationSeparator" w:id="1">
    <w:p w:rsidR="00DA7BA1" w:rsidRDefault="00DA7BA1" w:rsidP="005865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eastAsia="Times New Roman"/>
        <w:i/>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rPr>
        <w:rFonts w:eastAsia="Times New Roman"/>
        <w:i/>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eastAsia="Times New Roman"/>
        <w:i/>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3"/>
    <w:lvl w:ilvl="0">
      <w:start w:val="1"/>
      <w:numFmt w:val="none"/>
      <w:suff w:val="nothing"/>
      <w:lvlText w:val=""/>
      <w:lvlJc w:val="left"/>
      <w:pPr>
        <w:tabs>
          <w:tab w:val="num" w:pos="0"/>
        </w:tabs>
        <w:ind w:left="432" w:hanging="432"/>
      </w:pPr>
      <w:rPr>
        <w:rFonts w:eastAsia="Times New Roman"/>
        <w:i/>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5"/>
    <w:multiLevelType w:val="multilevel"/>
    <w:tmpl w:val="00000005"/>
    <w:name w:val="WW8Num4"/>
    <w:lvl w:ilvl="0">
      <w:start w:val="1"/>
      <w:numFmt w:val="decimal"/>
      <w:lvlText w:val="%1."/>
      <w:lvlJc w:val="left"/>
      <w:pPr>
        <w:tabs>
          <w:tab w:val="num" w:pos="0"/>
        </w:tabs>
        <w:ind w:left="1185" w:hanging="360"/>
      </w:pPr>
      <w:rPr>
        <w:rFonts w:eastAsia="Times New Roman"/>
        <w:b/>
        <w:szCs w:val="28"/>
      </w:rPr>
    </w:lvl>
    <w:lvl w:ilvl="1">
      <w:start w:val="1"/>
      <w:numFmt w:val="lowerLetter"/>
      <w:lvlText w:val="%2."/>
      <w:lvlJc w:val="left"/>
      <w:pPr>
        <w:tabs>
          <w:tab w:val="num" w:pos="0"/>
        </w:tabs>
        <w:ind w:left="1905" w:hanging="360"/>
      </w:pPr>
    </w:lvl>
    <w:lvl w:ilvl="2">
      <w:start w:val="1"/>
      <w:numFmt w:val="lowerRoman"/>
      <w:lvlText w:val="%2.%3."/>
      <w:lvlJc w:val="right"/>
      <w:pPr>
        <w:tabs>
          <w:tab w:val="num" w:pos="0"/>
        </w:tabs>
        <w:ind w:left="2625" w:hanging="180"/>
      </w:pPr>
    </w:lvl>
    <w:lvl w:ilvl="3">
      <w:start w:val="1"/>
      <w:numFmt w:val="decimal"/>
      <w:lvlText w:val="%2.%3.%4."/>
      <w:lvlJc w:val="left"/>
      <w:pPr>
        <w:tabs>
          <w:tab w:val="num" w:pos="0"/>
        </w:tabs>
        <w:ind w:left="3345" w:hanging="360"/>
      </w:pPr>
    </w:lvl>
    <w:lvl w:ilvl="4">
      <w:start w:val="1"/>
      <w:numFmt w:val="lowerLetter"/>
      <w:lvlText w:val="%2.%3.%4.%5."/>
      <w:lvlJc w:val="left"/>
      <w:pPr>
        <w:tabs>
          <w:tab w:val="num" w:pos="0"/>
        </w:tabs>
        <w:ind w:left="4065" w:hanging="360"/>
      </w:pPr>
    </w:lvl>
    <w:lvl w:ilvl="5">
      <w:start w:val="1"/>
      <w:numFmt w:val="lowerRoman"/>
      <w:lvlText w:val="%2.%3.%4.%5.%6."/>
      <w:lvlJc w:val="right"/>
      <w:pPr>
        <w:tabs>
          <w:tab w:val="num" w:pos="0"/>
        </w:tabs>
        <w:ind w:left="4785" w:hanging="180"/>
      </w:pPr>
    </w:lvl>
    <w:lvl w:ilvl="6">
      <w:start w:val="1"/>
      <w:numFmt w:val="decimal"/>
      <w:lvlText w:val="%2.%3.%4.%5.%6.%7."/>
      <w:lvlJc w:val="left"/>
      <w:pPr>
        <w:tabs>
          <w:tab w:val="num" w:pos="0"/>
        </w:tabs>
        <w:ind w:left="5505" w:hanging="360"/>
      </w:pPr>
    </w:lvl>
    <w:lvl w:ilvl="7">
      <w:start w:val="1"/>
      <w:numFmt w:val="lowerLetter"/>
      <w:lvlText w:val="%2.%3.%4.%5.%6.%7.%8."/>
      <w:lvlJc w:val="left"/>
      <w:pPr>
        <w:tabs>
          <w:tab w:val="num" w:pos="0"/>
        </w:tabs>
        <w:ind w:left="6225" w:hanging="360"/>
      </w:pPr>
    </w:lvl>
    <w:lvl w:ilvl="8">
      <w:start w:val="1"/>
      <w:numFmt w:val="lowerRoman"/>
      <w:lvlText w:val="%2.%3.%4.%5.%6.%7.%8.%9."/>
      <w:lvlJc w:val="right"/>
      <w:pPr>
        <w:tabs>
          <w:tab w:val="num" w:pos="0"/>
        </w:tabs>
        <w:ind w:left="6945" w:hanging="180"/>
      </w:pPr>
    </w:lvl>
  </w:abstractNum>
  <w:abstractNum w:abstractNumId="5">
    <w:nsid w:val="00000006"/>
    <w:multiLevelType w:val="multilevel"/>
    <w:tmpl w:val="00000006"/>
    <w:name w:val="WW8Num5"/>
    <w:lvl w:ilvl="0">
      <w:start w:val="1"/>
      <w:numFmt w:val="decimal"/>
      <w:lvlText w:val="%1."/>
      <w:lvlJc w:val="left"/>
      <w:pPr>
        <w:tabs>
          <w:tab w:val="num" w:pos="0"/>
        </w:tabs>
        <w:ind w:left="927" w:hanging="360"/>
      </w:pPr>
      <w:rPr>
        <w:rFonts w:eastAsia="Times New Roman"/>
        <w:b w:val="0"/>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7"/>
    <w:multiLevelType w:val="multilevel"/>
    <w:tmpl w:val="00000007"/>
    <w:name w:val="WW8Num6"/>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8"/>
    <w:multiLevelType w:val="multilevel"/>
    <w:tmpl w:val="00000008"/>
    <w:name w:val="WW8Num7"/>
    <w:lvl w:ilvl="0">
      <w:start w:val="1"/>
      <w:numFmt w:val="bullet"/>
      <w:lvlText w:val=""/>
      <w:lvlJc w:val="left"/>
      <w:pPr>
        <w:tabs>
          <w:tab w:val="num" w:pos="720"/>
        </w:tabs>
        <w:ind w:left="720" w:hanging="360"/>
      </w:pPr>
      <w:rPr>
        <w:rFonts w:ascii="Symbol" w:hAnsi="Symbol" w:cs="Symbol"/>
        <w:b/>
        <w:szCs w:val="28"/>
      </w:rPr>
    </w:lvl>
    <w:lvl w:ilvl="1">
      <w:start w:val="1"/>
      <w:numFmt w:val="bullet"/>
      <w:lvlText w:val=""/>
      <w:lvlJc w:val="left"/>
      <w:pPr>
        <w:tabs>
          <w:tab w:val="num" w:pos="1080"/>
        </w:tabs>
        <w:ind w:left="1080" w:hanging="360"/>
      </w:pPr>
      <w:rPr>
        <w:rFonts w:ascii="Symbol" w:hAnsi="Symbol" w:cs="Symbol"/>
        <w:b/>
        <w:szCs w:val="28"/>
      </w:rPr>
    </w:lvl>
    <w:lvl w:ilvl="2">
      <w:start w:val="1"/>
      <w:numFmt w:val="bullet"/>
      <w:lvlText w:val=""/>
      <w:lvlJc w:val="left"/>
      <w:pPr>
        <w:tabs>
          <w:tab w:val="num" w:pos="1440"/>
        </w:tabs>
        <w:ind w:left="1440" w:hanging="360"/>
      </w:pPr>
      <w:rPr>
        <w:rFonts w:ascii="Symbol" w:hAnsi="Symbol" w:cs="Symbol"/>
        <w:b/>
        <w:szCs w:val="28"/>
      </w:rPr>
    </w:lvl>
    <w:lvl w:ilvl="3">
      <w:start w:val="1"/>
      <w:numFmt w:val="bullet"/>
      <w:lvlText w:val=""/>
      <w:lvlJc w:val="left"/>
      <w:pPr>
        <w:tabs>
          <w:tab w:val="num" w:pos="1800"/>
        </w:tabs>
        <w:ind w:left="1800" w:hanging="360"/>
      </w:pPr>
      <w:rPr>
        <w:rFonts w:ascii="Symbol" w:hAnsi="Symbol" w:cs="Symbol"/>
        <w:b/>
        <w:szCs w:val="28"/>
      </w:rPr>
    </w:lvl>
    <w:lvl w:ilvl="4">
      <w:start w:val="1"/>
      <w:numFmt w:val="bullet"/>
      <w:lvlText w:val=""/>
      <w:lvlJc w:val="left"/>
      <w:pPr>
        <w:tabs>
          <w:tab w:val="num" w:pos="2160"/>
        </w:tabs>
        <w:ind w:left="2160" w:hanging="360"/>
      </w:pPr>
      <w:rPr>
        <w:rFonts w:ascii="Symbol" w:hAnsi="Symbol" w:cs="Symbol"/>
        <w:b/>
        <w:szCs w:val="28"/>
      </w:rPr>
    </w:lvl>
    <w:lvl w:ilvl="5">
      <w:start w:val="1"/>
      <w:numFmt w:val="bullet"/>
      <w:lvlText w:val=""/>
      <w:lvlJc w:val="left"/>
      <w:pPr>
        <w:tabs>
          <w:tab w:val="num" w:pos="2520"/>
        </w:tabs>
        <w:ind w:left="2520" w:hanging="360"/>
      </w:pPr>
      <w:rPr>
        <w:rFonts w:ascii="Symbol" w:hAnsi="Symbol" w:cs="Symbol"/>
        <w:b/>
        <w:szCs w:val="28"/>
      </w:rPr>
    </w:lvl>
    <w:lvl w:ilvl="6">
      <w:start w:val="1"/>
      <w:numFmt w:val="bullet"/>
      <w:lvlText w:val=""/>
      <w:lvlJc w:val="left"/>
      <w:pPr>
        <w:tabs>
          <w:tab w:val="num" w:pos="2880"/>
        </w:tabs>
        <w:ind w:left="2880" w:hanging="360"/>
      </w:pPr>
      <w:rPr>
        <w:rFonts w:ascii="Symbol" w:hAnsi="Symbol" w:cs="Symbol"/>
        <w:b/>
        <w:szCs w:val="28"/>
      </w:rPr>
    </w:lvl>
    <w:lvl w:ilvl="7">
      <w:start w:val="1"/>
      <w:numFmt w:val="bullet"/>
      <w:lvlText w:val=""/>
      <w:lvlJc w:val="left"/>
      <w:pPr>
        <w:tabs>
          <w:tab w:val="num" w:pos="3240"/>
        </w:tabs>
        <w:ind w:left="3240" w:hanging="360"/>
      </w:pPr>
      <w:rPr>
        <w:rFonts w:ascii="Symbol" w:hAnsi="Symbol" w:cs="Symbol"/>
        <w:b/>
        <w:szCs w:val="28"/>
      </w:rPr>
    </w:lvl>
    <w:lvl w:ilvl="8">
      <w:start w:val="1"/>
      <w:numFmt w:val="bullet"/>
      <w:lvlText w:val=""/>
      <w:lvlJc w:val="left"/>
      <w:pPr>
        <w:tabs>
          <w:tab w:val="num" w:pos="3600"/>
        </w:tabs>
        <w:ind w:left="3600" w:hanging="360"/>
      </w:pPr>
      <w:rPr>
        <w:rFonts w:ascii="Symbol" w:hAnsi="Symbol" w:cs="Symbol"/>
        <w:b/>
        <w:szCs w:val="28"/>
      </w:rPr>
    </w:lvl>
  </w:abstractNum>
  <w:abstractNum w:abstractNumId="8">
    <w:nsid w:val="00000009"/>
    <w:multiLevelType w:val="multilevel"/>
    <w:tmpl w:val="00000009"/>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0A"/>
    <w:multiLevelType w:val="multilevel"/>
    <w:tmpl w:val="0000000A"/>
    <w:name w:val="WW8Num9"/>
    <w:lvl w:ilvl="0">
      <w:start w:val="1"/>
      <w:numFmt w:val="bullet"/>
      <w:lvlText w:val=""/>
      <w:lvlJc w:val="left"/>
      <w:pPr>
        <w:tabs>
          <w:tab w:val="num" w:pos="720"/>
        </w:tabs>
        <w:ind w:left="720" w:hanging="360"/>
      </w:pPr>
      <w:rPr>
        <w:rFonts w:ascii="Symbol" w:hAnsi="Symbol" w:cs="OpenSymbol"/>
        <w:szCs w:val="28"/>
      </w:rPr>
    </w:lvl>
    <w:lvl w:ilvl="1">
      <w:start w:val="1"/>
      <w:numFmt w:val="bullet"/>
      <w:lvlText w:val=""/>
      <w:lvlJc w:val="left"/>
      <w:pPr>
        <w:tabs>
          <w:tab w:val="num" w:pos="1080"/>
        </w:tabs>
        <w:ind w:left="1080" w:hanging="360"/>
      </w:pPr>
      <w:rPr>
        <w:rFonts w:ascii="Symbol" w:hAnsi="Symbol" w:cs="OpenSymbol"/>
        <w:szCs w:val="28"/>
      </w:rPr>
    </w:lvl>
    <w:lvl w:ilvl="2">
      <w:start w:val="1"/>
      <w:numFmt w:val="bullet"/>
      <w:lvlText w:val=""/>
      <w:lvlJc w:val="left"/>
      <w:pPr>
        <w:tabs>
          <w:tab w:val="num" w:pos="1440"/>
        </w:tabs>
        <w:ind w:left="1440" w:hanging="360"/>
      </w:pPr>
      <w:rPr>
        <w:rFonts w:ascii="Symbol" w:hAnsi="Symbol" w:cs="OpenSymbol"/>
        <w:szCs w:val="28"/>
      </w:rPr>
    </w:lvl>
    <w:lvl w:ilvl="3">
      <w:start w:val="1"/>
      <w:numFmt w:val="bullet"/>
      <w:lvlText w:val=""/>
      <w:lvlJc w:val="left"/>
      <w:pPr>
        <w:tabs>
          <w:tab w:val="num" w:pos="1800"/>
        </w:tabs>
        <w:ind w:left="1800" w:hanging="360"/>
      </w:pPr>
      <w:rPr>
        <w:rFonts w:ascii="Symbol" w:hAnsi="Symbol" w:cs="OpenSymbol"/>
        <w:szCs w:val="28"/>
      </w:rPr>
    </w:lvl>
    <w:lvl w:ilvl="4">
      <w:start w:val="1"/>
      <w:numFmt w:val="bullet"/>
      <w:lvlText w:val=""/>
      <w:lvlJc w:val="left"/>
      <w:pPr>
        <w:tabs>
          <w:tab w:val="num" w:pos="2160"/>
        </w:tabs>
        <w:ind w:left="2160" w:hanging="360"/>
      </w:pPr>
      <w:rPr>
        <w:rFonts w:ascii="Symbol" w:hAnsi="Symbol" w:cs="OpenSymbol"/>
        <w:szCs w:val="28"/>
      </w:rPr>
    </w:lvl>
    <w:lvl w:ilvl="5">
      <w:start w:val="1"/>
      <w:numFmt w:val="bullet"/>
      <w:lvlText w:val=""/>
      <w:lvlJc w:val="left"/>
      <w:pPr>
        <w:tabs>
          <w:tab w:val="num" w:pos="2520"/>
        </w:tabs>
        <w:ind w:left="2520" w:hanging="360"/>
      </w:pPr>
      <w:rPr>
        <w:rFonts w:ascii="Symbol" w:hAnsi="Symbol" w:cs="OpenSymbol"/>
        <w:szCs w:val="28"/>
      </w:rPr>
    </w:lvl>
    <w:lvl w:ilvl="6">
      <w:start w:val="1"/>
      <w:numFmt w:val="bullet"/>
      <w:lvlText w:val=""/>
      <w:lvlJc w:val="left"/>
      <w:pPr>
        <w:tabs>
          <w:tab w:val="num" w:pos="2880"/>
        </w:tabs>
        <w:ind w:left="2880" w:hanging="360"/>
      </w:pPr>
      <w:rPr>
        <w:rFonts w:ascii="Symbol" w:hAnsi="Symbol" w:cs="OpenSymbol"/>
        <w:szCs w:val="28"/>
      </w:rPr>
    </w:lvl>
    <w:lvl w:ilvl="7">
      <w:start w:val="1"/>
      <w:numFmt w:val="bullet"/>
      <w:lvlText w:val=""/>
      <w:lvlJc w:val="left"/>
      <w:pPr>
        <w:tabs>
          <w:tab w:val="num" w:pos="3240"/>
        </w:tabs>
        <w:ind w:left="3240" w:hanging="360"/>
      </w:pPr>
      <w:rPr>
        <w:rFonts w:ascii="Symbol" w:hAnsi="Symbol" w:cs="OpenSymbol"/>
        <w:szCs w:val="28"/>
      </w:rPr>
    </w:lvl>
    <w:lvl w:ilvl="8">
      <w:start w:val="1"/>
      <w:numFmt w:val="bullet"/>
      <w:lvlText w:val=""/>
      <w:lvlJc w:val="left"/>
      <w:pPr>
        <w:tabs>
          <w:tab w:val="num" w:pos="3600"/>
        </w:tabs>
        <w:ind w:left="3600" w:hanging="360"/>
      </w:pPr>
      <w:rPr>
        <w:rFonts w:ascii="Symbol" w:hAnsi="Symbol" w:cs="OpenSymbol"/>
        <w:szCs w:val="28"/>
      </w:rPr>
    </w:lvl>
  </w:abstractNum>
  <w:abstractNum w:abstractNumId="10">
    <w:nsid w:val="0000000B"/>
    <w:multiLevelType w:val="multilevel"/>
    <w:tmpl w:val="0000000B"/>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singleLevel"/>
    <w:tmpl w:val="0000000C"/>
    <w:name w:val="WW8Num11"/>
    <w:lvl w:ilvl="0">
      <w:start w:val="1"/>
      <w:numFmt w:val="decimal"/>
      <w:lvlText w:val="%1."/>
      <w:lvlJc w:val="left"/>
      <w:pPr>
        <w:tabs>
          <w:tab w:val="num" w:pos="0"/>
        </w:tabs>
        <w:ind w:left="1068" w:hanging="360"/>
      </w:pPr>
      <w:rPr>
        <w:rFonts w:eastAsia="Times New Roman" w:hint="default"/>
        <w:szCs w:val="28"/>
      </w:rPr>
    </w:lvl>
  </w:abstractNum>
  <w:abstractNum w:abstractNumId="12">
    <w:nsid w:val="0000000D"/>
    <w:multiLevelType w:val="multilevel"/>
    <w:tmpl w:val="0000000D"/>
    <w:lvl w:ilvl="0">
      <w:start w:val="1"/>
      <w:numFmt w:val="none"/>
      <w:suff w:val="nothing"/>
      <w:lvlText w:val=""/>
      <w:lvlJc w:val="left"/>
      <w:pPr>
        <w:tabs>
          <w:tab w:val="num" w:pos="0"/>
        </w:tabs>
        <w:ind w:left="432" w:hanging="432"/>
      </w:pPr>
      <w:rPr>
        <w:rFonts w:eastAsia="Times New Roman"/>
        <w:i/>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30500E0"/>
    <w:multiLevelType w:val="hybridMultilevel"/>
    <w:tmpl w:val="998C0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315878"/>
    <w:multiLevelType w:val="multilevel"/>
    <w:tmpl w:val="3A7E6A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387F326D"/>
    <w:multiLevelType w:val="multilevel"/>
    <w:tmpl w:val="3A7E6A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3"/>
  </w:num>
  <w:num w:numId="2">
    <w:abstractNumId w:val="15"/>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BF0BDC"/>
    <w:rsid w:val="000F2095"/>
    <w:rsid w:val="001F4393"/>
    <w:rsid w:val="00324778"/>
    <w:rsid w:val="00483363"/>
    <w:rsid w:val="00527CD6"/>
    <w:rsid w:val="005865E9"/>
    <w:rsid w:val="00675E9D"/>
    <w:rsid w:val="007676F4"/>
    <w:rsid w:val="007A40B6"/>
    <w:rsid w:val="008747C1"/>
    <w:rsid w:val="00A648B7"/>
    <w:rsid w:val="00A66FD3"/>
    <w:rsid w:val="00B12135"/>
    <w:rsid w:val="00B22901"/>
    <w:rsid w:val="00BF0BDC"/>
    <w:rsid w:val="00C73424"/>
    <w:rsid w:val="00CF1A4A"/>
    <w:rsid w:val="00CF4ECF"/>
    <w:rsid w:val="00DA7B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B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0"/>
    <w:link w:val="10"/>
    <w:qFormat/>
    <w:rsid w:val="005865E9"/>
    <w:pPr>
      <w:keepNext/>
      <w:keepLines/>
      <w:numPr>
        <w:numId w:val="1"/>
      </w:numPr>
      <w:suppressAutoHyphens/>
      <w:spacing w:before="240" w:after="240" w:line="360" w:lineRule="auto"/>
      <w:ind w:left="850" w:right="850" w:firstLine="0"/>
      <w:jc w:val="center"/>
      <w:outlineLvl w:val="0"/>
    </w:pPr>
    <w:rPr>
      <w:b/>
      <w:bCs/>
      <w:sz w:val="28"/>
      <w:szCs w:val="28"/>
      <w:lang w:eastAsia="zh-CN"/>
    </w:rPr>
  </w:style>
  <w:style w:type="paragraph" w:styleId="2">
    <w:name w:val="heading 2"/>
    <w:basedOn w:val="1"/>
    <w:next w:val="a"/>
    <w:link w:val="20"/>
    <w:qFormat/>
    <w:rsid w:val="005865E9"/>
    <w:pPr>
      <w:numPr>
        <w:ilvl w:val="1"/>
      </w:numPr>
      <w:spacing w:before="120"/>
      <w:ind w:left="709" w:right="567" w:firstLine="0"/>
      <w:outlineLvl w:val="1"/>
    </w:pPr>
    <w:rPr>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BF0BD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4">
    <w:name w:val="List Paragraph"/>
    <w:basedOn w:val="a"/>
    <w:qFormat/>
    <w:rsid w:val="00BF0BDC"/>
    <w:pPr>
      <w:ind w:left="720"/>
      <w:contextualSpacing/>
    </w:pPr>
  </w:style>
  <w:style w:type="paragraph" w:styleId="a0">
    <w:name w:val="Body Text"/>
    <w:basedOn w:val="a"/>
    <w:link w:val="a5"/>
    <w:qFormat/>
    <w:rsid w:val="00BF0BDC"/>
    <w:pPr>
      <w:widowControl w:val="0"/>
      <w:autoSpaceDE w:val="0"/>
      <w:autoSpaceDN w:val="0"/>
      <w:ind w:left="218"/>
    </w:pPr>
    <w:rPr>
      <w:sz w:val="28"/>
      <w:szCs w:val="28"/>
      <w:lang w:bidi="ru-RU"/>
    </w:rPr>
  </w:style>
  <w:style w:type="character" w:customStyle="1" w:styleId="a5">
    <w:name w:val="Основной текст Знак"/>
    <w:basedOn w:val="a1"/>
    <w:link w:val="a0"/>
    <w:rsid w:val="00BF0BDC"/>
    <w:rPr>
      <w:rFonts w:ascii="Times New Roman" w:eastAsia="Times New Roman" w:hAnsi="Times New Roman" w:cs="Times New Roman"/>
      <w:sz w:val="28"/>
      <w:szCs w:val="28"/>
      <w:lang w:eastAsia="ru-RU" w:bidi="ru-RU"/>
    </w:rPr>
  </w:style>
  <w:style w:type="paragraph" w:customStyle="1" w:styleId="ConsPlusNormal">
    <w:name w:val="ConsPlusNormal"/>
    <w:rsid w:val="005865E9"/>
    <w:pPr>
      <w:widowControl w:val="0"/>
      <w:autoSpaceDE w:val="0"/>
      <w:autoSpaceDN w:val="0"/>
      <w:adjustRightInd w:val="0"/>
      <w:spacing w:after="0" w:line="240" w:lineRule="auto"/>
    </w:pPr>
    <w:rPr>
      <w:rFonts w:ascii="Arial" w:eastAsia="Calibri" w:hAnsi="Arial" w:cs="Arial"/>
      <w:sz w:val="20"/>
      <w:szCs w:val="20"/>
      <w:lang w:eastAsia="ru-RU"/>
    </w:rPr>
  </w:style>
  <w:style w:type="character" w:styleId="a6">
    <w:name w:val="Hyperlink"/>
    <w:basedOn w:val="a1"/>
    <w:unhideWhenUsed/>
    <w:rsid w:val="005865E9"/>
    <w:rPr>
      <w:color w:val="0000FF" w:themeColor="hyperlink"/>
      <w:u w:val="single"/>
    </w:rPr>
  </w:style>
  <w:style w:type="character" w:customStyle="1" w:styleId="10">
    <w:name w:val="Заголовок 1 Знак"/>
    <w:basedOn w:val="a1"/>
    <w:link w:val="1"/>
    <w:rsid w:val="005865E9"/>
    <w:rPr>
      <w:rFonts w:ascii="Times New Roman" w:eastAsia="Times New Roman" w:hAnsi="Times New Roman" w:cs="Times New Roman"/>
      <w:b/>
      <w:bCs/>
      <w:sz w:val="28"/>
      <w:szCs w:val="28"/>
      <w:lang w:eastAsia="zh-CN"/>
    </w:rPr>
  </w:style>
  <w:style w:type="character" w:customStyle="1" w:styleId="20">
    <w:name w:val="Заголовок 2 Знак"/>
    <w:basedOn w:val="a1"/>
    <w:link w:val="2"/>
    <w:rsid w:val="005865E9"/>
    <w:rPr>
      <w:rFonts w:ascii="Times New Roman" w:eastAsia="Times New Roman" w:hAnsi="Times New Roman" w:cs="Times New Roman"/>
      <w:b/>
      <w:bCs/>
      <w:sz w:val="28"/>
      <w:szCs w:val="20"/>
      <w:lang w:eastAsia="zh-CN"/>
    </w:rPr>
  </w:style>
  <w:style w:type="character" w:customStyle="1" w:styleId="WW8Num1z0">
    <w:name w:val="WW8Num1z0"/>
    <w:rsid w:val="005865E9"/>
    <w:rPr>
      <w:rFonts w:eastAsia="Times New Roman"/>
      <w:i/>
      <w:sz w:val="28"/>
      <w:szCs w:val="28"/>
      <w:lang w:eastAsia="ru-RU"/>
    </w:rPr>
  </w:style>
  <w:style w:type="character" w:customStyle="1" w:styleId="WW8Num1z1">
    <w:name w:val="WW8Num1z1"/>
    <w:rsid w:val="005865E9"/>
  </w:style>
  <w:style w:type="character" w:customStyle="1" w:styleId="WW8Num1z2">
    <w:name w:val="WW8Num1z2"/>
    <w:rsid w:val="005865E9"/>
  </w:style>
  <w:style w:type="character" w:customStyle="1" w:styleId="WW8Num1z3">
    <w:name w:val="WW8Num1z3"/>
    <w:rsid w:val="005865E9"/>
  </w:style>
  <w:style w:type="character" w:customStyle="1" w:styleId="WW8Num1z4">
    <w:name w:val="WW8Num1z4"/>
    <w:rsid w:val="005865E9"/>
  </w:style>
  <w:style w:type="character" w:customStyle="1" w:styleId="WW8Num1z5">
    <w:name w:val="WW8Num1z5"/>
    <w:rsid w:val="005865E9"/>
  </w:style>
  <w:style w:type="character" w:customStyle="1" w:styleId="WW8Num1z6">
    <w:name w:val="WW8Num1z6"/>
    <w:rsid w:val="005865E9"/>
  </w:style>
  <w:style w:type="character" w:customStyle="1" w:styleId="WW8Num1z7">
    <w:name w:val="WW8Num1z7"/>
    <w:rsid w:val="005865E9"/>
  </w:style>
  <w:style w:type="character" w:customStyle="1" w:styleId="WW8Num1z8">
    <w:name w:val="WW8Num1z8"/>
    <w:rsid w:val="005865E9"/>
  </w:style>
  <w:style w:type="character" w:customStyle="1" w:styleId="WW8Num2z0">
    <w:name w:val="WW8Num2z0"/>
    <w:rsid w:val="005865E9"/>
    <w:rPr>
      <w:rFonts w:eastAsia="Times New Roman"/>
      <w:i/>
      <w:szCs w:val="28"/>
      <w:lang w:eastAsia="ru-RU"/>
    </w:rPr>
  </w:style>
  <w:style w:type="character" w:customStyle="1" w:styleId="WW8Num2z1">
    <w:name w:val="WW8Num2z1"/>
    <w:rsid w:val="005865E9"/>
  </w:style>
  <w:style w:type="character" w:customStyle="1" w:styleId="WW8Num2z2">
    <w:name w:val="WW8Num2z2"/>
    <w:rsid w:val="005865E9"/>
  </w:style>
  <w:style w:type="character" w:customStyle="1" w:styleId="WW8Num2z3">
    <w:name w:val="WW8Num2z3"/>
    <w:rsid w:val="005865E9"/>
  </w:style>
  <w:style w:type="character" w:customStyle="1" w:styleId="WW8Num2z4">
    <w:name w:val="WW8Num2z4"/>
    <w:rsid w:val="005865E9"/>
  </w:style>
  <w:style w:type="character" w:customStyle="1" w:styleId="WW8Num2z5">
    <w:name w:val="WW8Num2z5"/>
    <w:rsid w:val="005865E9"/>
  </w:style>
  <w:style w:type="character" w:customStyle="1" w:styleId="WW8Num2z6">
    <w:name w:val="WW8Num2z6"/>
    <w:rsid w:val="005865E9"/>
  </w:style>
  <w:style w:type="character" w:customStyle="1" w:styleId="WW8Num2z7">
    <w:name w:val="WW8Num2z7"/>
    <w:rsid w:val="005865E9"/>
  </w:style>
  <w:style w:type="character" w:customStyle="1" w:styleId="WW8Num2z8">
    <w:name w:val="WW8Num2z8"/>
    <w:rsid w:val="005865E9"/>
  </w:style>
  <w:style w:type="character" w:customStyle="1" w:styleId="WW8Num3z0">
    <w:name w:val="WW8Num3z0"/>
    <w:rsid w:val="005865E9"/>
    <w:rPr>
      <w:rFonts w:eastAsia="Times New Roman"/>
      <w:i/>
      <w:szCs w:val="28"/>
      <w:lang w:eastAsia="ru-RU"/>
    </w:rPr>
  </w:style>
  <w:style w:type="character" w:customStyle="1" w:styleId="WW8Num3z1">
    <w:name w:val="WW8Num3z1"/>
    <w:rsid w:val="005865E9"/>
  </w:style>
  <w:style w:type="character" w:customStyle="1" w:styleId="WW8Num3z2">
    <w:name w:val="WW8Num3z2"/>
    <w:rsid w:val="005865E9"/>
  </w:style>
  <w:style w:type="character" w:customStyle="1" w:styleId="WW8Num3z3">
    <w:name w:val="WW8Num3z3"/>
    <w:rsid w:val="005865E9"/>
  </w:style>
  <w:style w:type="character" w:customStyle="1" w:styleId="WW8Num3z4">
    <w:name w:val="WW8Num3z4"/>
    <w:rsid w:val="005865E9"/>
  </w:style>
  <w:style w:type="character" w:customStyle="1" w:styleId="WW8Num3z5">
    <w:name w:val="WW8Num3z5"/>
    <w:rsid w:val="005865E9"/>
  </w:style>
  <w:style w:type="character" w:customStyle="1" w:styleId="WW8Num3z6">
    <w:name w:val="WW8Num3z6"/>
    <w:rsid w:val="005865E9"/>
  </w:style>
  <w:style w:type="character" w:customStyle="1" w:styleId="WW8Num3z7">
    <w:name w:val="WW8Num3z7"/>
    <w:rsid w:val="005865E9"/>
  </w:style>
  <w:style w:type="character" w:customStyle="1" w:styleId="WW8Num3z8">
    <w:name w:val="WW8Num3z8"/>
    <w:rsid w:val="005865E9"/>
  </w:style>
  <w:style w:type="character" w:customStyle="1" w:styleId="WW8Num4z0">
    <w:name w:val="WW8Num4z0"/>
    <w:rsid w:val="005865E9"/>
    <w:rPr>
      <w:rFonts w:eastAsia="Times New Roman"/>
      <w:b/>
      <w:szCs w:val="28"/>
    </w:rPr>
  </w:style>
  <w:style w:type="character" w:customStyle="1" w:styleId="WW8Num4z1">
    <w:name w:val="WW8Num4z1"/>
    <w:rsid w:val="005865E9"/>
  </w:style>
  <w:style w:type="character" w:customStyle="1" w:styleId="WW8Num4z2">
    <w:name w:val="WW8Num4z2"/>
    <w:rsid w:val="005865E9"/>
  </w:style>
  <w:style w:type="character" w:customStyle="1" w:styleId="WW8Num4z3">
    <w:name w:val="WW8Num4z3"/>
    <w:rsid w:val="005865E9"/>
  </w:style>
  <w:style w:type="character" w:customStyle="1" w:styleId="WW8Num4z4">
    <w:name w:val="WW8Num4z4"/>
    <w:rsid w:val="005865E9"/>
  </w:style>
  <w:style w:type="character" w:customStyle="1" w:styleId="WW8Num4z5">
    <w:name w:val="WW8Num4z5"/>
    <w:rsid w:val="005865E9"/>
  </w:style>
  <w:style w:type="character" w:customStyle="1" w:styleId="WW8Num4z6">
    <w:name w:val="WW8Num4z6"/>
    <w:rsid w:val="005865E9"/>
  </w:style>
  <w:style w:type="character" w:customStyle="1" w:styleId="WW8Num4z7">
    <w:name w:val="WW8Num4z7"/>
    <w:rsid w:val="005865E9"/>
  </w:style>
  <w:style w:type="character" w:customStyle="1" w:styleId="WW8Num4z8">
    <w:name w:val="WW8Num4z8"/>
    <w:rsid w:val="005865E9"/>
  </w:style>
  <w:style w:type="character" w:customStyle="1" w:styleId="WW8Num5z0">
    <w:name w:val="WW8Num5z0"/>
    <w:rsid w:val="005865E9"/>
    <w:rPr>
      <w:rFonts w:eastAsia="Times New Roman"/>
      <w:b w:val="0"/>
      <w:szCs w:val="28"/>
    </w:rPr>
  </w:style>
  <w:style w:type="character" w:customStyle="1" w:styleId="WW8Num5z1">
    <w:name w:val="WW8Num5z1"/>
    <w:rsid w:val="005865E9"/>
  </w:style>
  <w:style w:type="character" w:customStyle="1" w:styleId="WW8Num5z2">
    <w:name w:val="WW8Num5z2"/>
    <w:rsid w:val="005865E9"/>
  </w:style>
  <w:style w:type="character" w:customStyle="1" w:styleId="WW8Num5z3">
    <w:name w:val="WW8Num5z3"/>
    <w:rsid w:val="005865E9"/>
  </w:style>
  <w:style w:type="character" w:customStyle="1" w:styleId="WW8Num5z4">
    <w:name w:val="WW8Num5z4"/>
    <w:rsid w:val="005865E9"/>
  </w:style>
  <w:style w:type="character" w:customStyle="1" w:styleId="WW8Num5z5">
    <w:name w:val="WW8Num5z5"/>
    <w:rsid w:val="005865E9"/>
  </w:style>
  <w:style w:type="character" w:customStyle="1" w:styleId="WW8Num5z6">
    <w:name w:val="WW8Num5z6"/>
    <w:rsid w:val="005865E9"/>
  </w:style>
  <w:style w:type="character" w:customStyle="1" w:styleId="WW8Num5z7">
    <w:name w:val="WW8Num5z7"/>
    <w:rsid w:val="005865E9"/>
  </w:style>
  <w:style w:type="character" w:customStyle="1" w:styleId="WW8Num5z8">
    <w:name w:val="WW8Num5z8"/>
    <w:rsid w:val="005865E9"/>
  </w:style>
  <w:style w:type="character" w:customStyle="1" w:styleId="WW8Num6z0">
    <w:name w:val="WW8Num6z0"/>
    <w:rsid w:val="005865E9"/>
    <w:rPr>
      <w:b/>
    </w:rPr>
  </w:style>
  <w:style w:type="character" w:customStyle="1" w:styleId="WW8Num6z1">
    <w:name w:val="WW8Num6z1"/>
    <w:rsid w:val="005865E9"/>
  </w:style>
  <w:style w:type="character" w:customStyle="1" w:styleId="WW8Num6z2">
    <w:name w:val="WW8Num6z2"/>
    <w:rsid w:val="005865E9"/>
  </w:style>
  <w:style w:type="character" w:customStyle="1" w:styleId="WW8Num6z3">
    <w:name w:val="WW8Num6z3"/>
    <w:rsid w:val="005865E9"/>
  </w:style>
  <w:style w:type="character" w:customStyle="1" w:styleId="WW8Num6z4">
    <w:name w:val="WW8Num6z4"/>
    <w:rsid w:val="005865E9"/>
  </w:style>
  <w:style w:type="character" w:customStyle="1" w:styleId="WW8Num6z5">
    <w:name w:val="WW8Num6z5"/>
    <w:rsid w:val="005865E9"/>
  </w:style>
  <w:style w:type="character" w:customStyle="1" w:styleId="WW8Num6z6">
    <w:name w:val="WW8Num6z6"/>
    <w:rsid w:val="005865E9"/>
  </w:style>
  <w:style w:type="character" w:customStyle="1" w:styleId="WW8Num6z7">
    <w:name w:val="WW8Num6z7"/>
    <w:rsid w:val="005865E9"/>
  </w:style>
  <w:style w:type="character" w:customStyle="1" w:styleId="WW8Num6z8">
    <w:name w:val="WW8Num6z8"/>
    <w:rsid w:val="005865E9"/>
  </w:style>
  <w:style w:type="character" w:customStyle="1" w:styleId="WW8Num7z0">
    <w:name w:val="WW8Num7z0"/>
    <w:rsid w:val="005865E9"/>
    <w:rPr>
      <w:rFonts w:ascii="Symbol" w:hAnsi="Symbol" w:cs="Symbol"/>
      <w:b/>
      <w:szCs w:val="28"/>
    </w:rPr>
  </w:style>
  <w:style w:type="character" w:customStyle="1" w:styleId="WW8Num8z0">
    <w:name w:val="WW8Num8z0"/>
    <w:rsid w:val="005865E9"/>
    <w:rPr>
      <w:rFonts w:ascii="Symbol" w:hAnsi="Symbol" w:cs="Symbol"/>
    </w:rPr>
  </w:style>
  <w:style w:type="character" w:customStyle="1" w:styleId="WW8Num9z0">
    <w:name w:val="WW8Num9z0"/>
    <w:rsid w:val="005865E9"/>
    <w:rPr>
      <w:rFonts w:ascii="Symbol" w:eastAsia="Times New Roman" w:hAnsi="Symbol" w:cs="OpenSymbol"/>
      <w:szCs w:val="28"/>
    </w:rPr>
  </w:style>
  <w:style w:type="character" w:customStyle="1" w:styleId="WW8Num10z0">
    <w:name w:val="WW8Num10z0"/>
    <w:rsid w:val="005865E9"/>
  </w:style>
  <w:style w:type="character" w:customStyle="1" w:styleId="WW8Num10z1">
    <w:name w:val="WW8Num10z1"/>
    <w:rsid w:val="005865E9"/>
  </w:style>
  <w:style w:type="character" w:customStyle="1" w:styleId="WW8Num10z2">
    <w:name w:val="WW8Num10z2"/>
    <w:rsid w:val="005865E9"/>
  </w:style>
  <w:style w:type="character" w:customStyle="1" w:styleId="WW8Num10z3">
    <w:name w:val="WW8Num10z3"/>
    <w:rsid w:val="005865E9"/>
  </w:style>
  <w:style w:type="character" w:customStyle="1" w:styleId="WW8Num10z4">
    <w:name w:val="WW8Num10z4"/>
    <w:rsid w:val="005865E9"/>
  </w:style>
  <w:style w:type="character" w:customStyle="1" w:styleId="WW8Num10z5">
    <w:name w:val="WW8Num10z5"/>
    <w:rsid w:val="005865E9"/>
  </w:style>
  <w:style w:type="character" w:customStyle="1" w:styleId="WW8Num10z6">
    <w:name w:val="WW8Num10z6"/>
    <w:rsid w:val="005865E9"/>
  </w:style>
  <w:style w:type="character" w:customStyle="1" w:styleId="WW8Num10z7">
    <w:name w:val="WW8Num10z7"/>
    <w:rsid w:val="005865E9"/>
  </w:style>
  <w:style w:type="character" w:customStyle="1" w:styleId="WW8Num10z8">
    <w:name w:val="WW8Num10z8"/>
    <w:rsid w:val="005865E9"/>
  </w:style>
  <w:style w:type="character" w:customStyle="1" w:styleId="WW8Num11z0">
    <w:name w:val="WW8Num11z0"/>
    <w:rsid w:val="005865E9"/>
    <w:rPr>
      <w:rFonts w:eastAsia="Times New Roman" w:hint="default"/>
      <w:szCs w:val="28"/>
    </w:rPr>
  </w:style>
  <w:style w:type="character" w:customStyle="1" w:styleId="6">
    <w:name w:val="Основной шрифт абзаца6"/>
    <w:rsid w:val="005865E9"/>
  </w:style>
  <w:style w:type="character" w:customStyle="1" w:styleId="WW8Num7z1">
    <w:name w:val="WW8Num7z1"/>
    <w:rsid w:val="005865E9"/>
  </w:style>
  <w:style w:type="character" w:customStyle="1" w:styleId="WW8Num7z2">
    <w:name w:val="WW8Num7z2"/>
    <w:rsid w:val="005865E9"/>
  </w:style>
  <w:style w:type="character" w:customStyle="1" w:styleId="WW8Num7z3">
    <w:name w:val="WW8Num7z3"/>
    <w:rsid w:val="005865E9"/>
  </w:style>
  <w:style w:type="character" w:customStyle="1" w:styleId="WW8Num7z4">
    <w:name w:val="WW8Num7z4"/>
    <w:rsid w:val="005865E9"/>
  </w:style>
  <w:style w:type="character" w:customStyle="1" w:styleId="WW8Num7z5">
    <w:name w:val="WW8Num7z5"/>
    <w:rsid w:val="005865E9"/>
  </w:style>
  <w:style w:type="character" w:customStyle="1" w:styleId="WW8Num7z6">
    <w:name w:val="WW8Num7z6"/>
    <w:rsid w:val="005865E9"/>
  </w:style>
  <w:style w:type="character" w:customStyle="1" w:styleId="WW8Num7z7">
    <w:name w:val="WW8Num7z7"/>
    <w:rsid w:val="005865E9"/>
  </w:style>
  <w:style w:type="character" w:customStyle="1" w:styleId="WW8Num7z8">
    <w:name w:val="WW8Num7z8"/>
    <w:rsid w:val="005865E9"/>
  </w:style>
  <w:style w:type="character" w:customStyle="1" w:styleId="WW8Num11z1">
    <w:name w:val="WW8Num11z1"/>
    <w:rsid w:val="005865E9"/>
  </w:style>
  <w:style w:type="character" w:customStyle="1" w:styleId="WW8Num11z2">
    <w:name w:val="WW8Num11z2"/>
    <w:rsid w:val="005865E9"/>
  </w:style>
  <w:style w:type="character" w:customStyle="1" w:styleId="WW8Num11z3">
    <w:name w:val="WW8Num11z3"/>
    <w:rsid w:val="005865E9"/>
  </w:style>
  <w:style w:type="character" w:customStyle="1" w:styleId="WW8Num11z4">
    <w:name w:val="WW8Num11z4"/>
    <w:rsid w:val="005865E9"/>
  </w:style>
  <w:style w:type="character" w:customStyle="1" w:styleId="WW8Num11z5">
    <w:name w:val="WW8Num11z5"/>
    <w:rsid w:val="005865E9"/>
  </w:style>
  <w:style w:type="character" w:customStyle="1" w:styleId="WW8Num11z6">
    <w:name w:val="WW8Num11z6"/>
    <w:rsid w:val="005865E9"/>
  </w:style>
  <w:style w:type="character" w:customStyle="1" w:styleId="WW8Num11z7">
    <w:name w:val="WW8Num11z7"/>
    <w:rsid w:val="005865E9"/>
  </w:style>
  <w:style w:type="character" w:customStyle="1" w:styleId="WW8Num11z8">
    <w:name w:val="WW8Num11z8"/>
    <w:rsid w:val="005865E9"/>
  </w:style>
  <w:style w:type="character" w:customStyle="1" w:styleId="WW8Num12z0">
    <w:name w:val="WW8Num12z0"/>
    <w:rsid w:val="005865E9"/>
    <w:rPr>
      <w:rFonts w:eastAsia="Times New Roman" w:hint="default"/>
      <w:szCs w:val="28"/>
    </w:rPr>
  </w:style>
  <w:style w:type="character" w:customStyle="1" w:styleId="5">
    <w:name w:val="Основной шрифт абзаца5"/>
    <w:rsid w:val="005865E9"/>
  </w:style>
  <w:style w:type="character" w:customStyle="1" w:styleId="4">
    <w:name w:val="Основной шрифт абзаца4"/>
    <w:rsid w:val="005865E9"/>
  </w:style>
  <w:style w:type="character" w:customStyle="1" w:styleId="3">
    <w:name w:val="Основной шрифт абзаца3"/>
    <w:rsid w:val="005865E9"/>
  </w:style>
  <w:style w:type="character" w:customStyle="1" w:styleId="WW8Num9z1">
    <w:name w:val="WW8Num9z1"/>
    <w:rsid w:val="005865E9"/>
  </w:style>
  <w:style w:type="character" w:customStyle="1" w:styleId="WW8Num9z2">
    <w:name w:val="WW8Num9z2"/>
    <w:rsid w:val="005865E9"/>
  </w:style>
  <w:style w:type="character" w:customStyle="1" w:styleId="WW8Num9z3">
    <w:name w:val="WW8Num9z3"/>
    <w:rsid w:val="005865E9"/>
  </w:style>
  <w:style w:type="character" w:customStyle="1" w:styleId="WW8Num9z4">
    <w:name w:val="WW8Num9z4"/>
    <w:rsid w:val="005865E9"/>
  </w:style>
  <w:style w:type="character" w:customStyle="1" w:styleId="WW8Num9z5">
    <w:name w:val="WW8Num9z5"/>
    <w:rsid w:val="005865E9"/>
  </w:style>
  <w:style w:type="character" w:customStyle="1" w:styleId="WW8Num9z6">
    <w:name w:val="WW8Num9z6"/>
    <w:rsid w:val="005865E9"/>
  </w:style>
  <w:style w:type="character" w:customStyle="1" w:styleId="WW8Num9z7">
    <w:name w:val="WW8Num9z7"/>
    <w:rsid w:val="005865E9"/>
  </w:style>
  <w:style w:type="character" w:customStyle="1" w:styleId="WW8Num9z8">
    <w:name w:val="WW8Num9z8"/>
    <w:rsid w:val="005865E9"/>
  </w:style>
  <w:style w:type="character" w:customStyle="1" w:styleId="21">
    <w:name w:val="Основной шрифт абзаца2"/>
    <w:rsid w:val="005865E9"/>
  </w:style>
  <w:style w:type="character" w:customStyle="1" w:styleId="WW8Num12z1">
    <w:name w:val="WW8Num12z1"/>
    <w:rsid w:val="005865E9"/>
  </w:style>
  <w:style w:type="character" w:customStyle="1" w:styleId="WW8Num12z2">
    <w:name w:val="WW8Num12z2"/>
    <w:rsid w:val="005865E9"/>
  </w:style>
  <w:style w:type="character" w:customStyle="1" w:styleId="WW8Num12z3">
    <w:name w:val="WW8Num12z3"/>
    <w:rsid w:val="005865E9"/>
  </w:style>
  <w:style w:type="character" w:customStyle="1" w:styleId="WW8Num12z4">
    <w:name w:val="WW8Num12z4"/>
    <w:rsid w:val="005865E9"/>
  </w:style>
  <w:style w:type="character" w:customStyle="1" w:styleId="WW8Num12z5">
    <w:name w:val="WW8Num12z5"/>
    <w:rsid w:val="005865E9"/>
  </w:style>
  <w:style w:type="character" w:customStyle="1" w:styleId="WW8Num12z6">
    <w:name w:val="WW8Num12z6"/>
    <w:rsid w:val="005865E9"/>
  </w:style>
  <w:style w:type="character" w:customStyle="1" w:styleId="WW8Num12z7">
    <w:name w:val="WW8Num12z7"/>
    <w:rsid w:val="005865E9"/>
  </w:style>
  <w:style w:type="character" w:customStyle="1" w:styleId="WW8Num12z8">
    <w:name w:val="WW8Num12z8"/>
    <w:rsid w:val="005865E9"/>
  </w:style>
  <w:style w:type="character" w:customStyle="1" w:styleId="WW8Num13z0">
    <w:name w:val="WW8Num13z0"/>
    <w:rsid w:val="005865E9"/>
  </w:style>
  <w:style w:type="character" w:customStyle="1" w:styleId="WW8Num13z1">
    <w:name w:val="WW8Num13z1"/>
    <w:rsid w:val="005865E9"/>
  </w:style>
  <w:style w:type="character" w:customStyle="1" w:styleId="WW8Num13z2">
    <w:name w:val="WW8Num13z2"/>
    <w:rsid w:val="005865E9"/>
  </w:style>
  <w:style w:type="character" w:customStyle="1" w:styleId="WW8Num13z3">
    <w:name w:val="WW8Num13z3"/>
    <w:rsid w:val="005865E9"/>
  </w:style>
  <w:style w:type="character" w:customStyle="1" w:styleId="WW8Num13z4">
    <w:name w:val="WW8Num13z4"/>
    <w:rsid w:val="005865E9"/>
  </w:style>
  <w:style w:type="character" w:customStyle="1" w:styleId="WW8Num13z5">
    <w:name w:val="WW8Num13z5"/>
    <w:rsid w:val="005865E9"/>
  </w:style>
  <w:style w:type="character" w:customStyle="1" w:styleId="WW8Num13z6">
    <w:name w:val="WW8Num13z6"/>
    <w:rsid w:val="005865E9"/>
  </w:style>
  <w:style w:type="character" w:customStyle="1" w:styleId="WW8Num13z7">
    <w:name w:val="WW8Num13z7"/>
    <w:rsid w:val="005865E9"/>
  </w:style>
  <w:style w:type="character" w:customStyle="1" w:styleId="WW8Num13z8">
    <w:name w:val="WW8Num13z8"/>
    <w:rsid w:val="005865E9"/>
  </w:style>
  <w:style w:type="character" w:customStyle="1" w:styleId="WW8Num14z0">
    <w:name w:val="WW8Num14z0"/>
    <w:rsid w:val="005865E9"/>
  </w:style>
  <w:style w:type="character" w:customStyle="1" w:styleId="WW8Num14z1">
    <w:name w:val="WW8Num14z1"/>
    <w:rsid w:val="005865E9"/>
  </w:style>
  <w:style w:type="character" w:customStyle="1" w:styleId="WW8Num14z2">
    <w:name w:val="WW8Num14z2"/>
    <w:rsid w:val="005865E9"/>
  </w:style>
  <w:style w:type="character" w:customStyle="1" w:styleId="WW8Num14z3">
    <w:name w:val="WW8Num14z3"/>
    <w:rsid w:val="005865E9"/>
  </w:style>
  <w:style w:type="character" w:customStyle="1" w:styleId="WW8Num14z4">
    <w:name w:val="WW8Num14z4"/>
    <w:rsid w:val="005865E9"/>
  </w:style>
  <w:style w:type="character" w:customStyle="1" w:styleId="WW8Num14z5">
    <w:name w:val="WW8Num14z5"/>
    <w:rsid w:val="005865E9"/>
  </w:style>
  <w:style w:type="character" w:customStyle="1" w:styleId="WW8Num14z6">
    <w:name w:val="WW8Num14z6"/>
    <w:rsid w:val="005865E9"/>
  </w:style>
  <w:style w:type="character" w:customStyle="1" w:styleId="WW8Num14z7">
    <w:name w:val="WW8Num14z7"/>
    <w:rsid w:val="005865E9"/>
  </w:style>
  <w:style w:type="character" w:customStyle="1" w:styleId="WW8Num14z8">
    <w:name w:val="WW8Num14z8"/>
    <w:rsid w:val="005865E9"/>
  </w:style>
  <w:style w:type="character" w:customStyle="1" w:styleId="WW8Num15z0">
    <w:name w:val="WW8Num15z0"/>
    <w:rsid w:val="005865E9"/>
  </w:style>
  <w:style w:type="character" w:customStyle="1" w:styleId="WW8Num15z1">
    <w:name w:val="WW8Num15z1"/>
    <w:rsid w:val="005865E9"/>
  </w:style>
  <w:style w:type="character" w:customStyle="1" w:styleId="WW8Num15z2">
    <w:name w:val="WW8Num15z2"/>
    <w:rsid w:val="005865E9"/>
  </w:style>
  <w:style w:type="character" w:customStyle="1" w:styleId="WW8Num15z3">
    <w:name w:val="WW8Num15z3"/>
    <w:rsid w:val="005865E9"/>
  </w:style>
  <w:style w:type="character" w:customStyle="1" w:styleId="WW8Num15z4">
    <w:name w:val="WW8Num15z4"/>
    <w:rsid w:val="005865E9"/>
  </w:style>
  <w:style w:type="character" w:customStyle="1" w:styleId="WW8Num15z5">
    <w:name w:val="WW8Num15z5"/>
    <w:rsid w:val="005865E9"/>
  </w:style>
  <w:style w:type="character" w:customStyle="1" w:styleId="WW8Num15z6">
    <w:name w:val="WW8Num15z6"/>
    <w:rsid w:val="005865E9"/>
  </w:style>
  <w:style w:type="character" w:customStyle="1" w:styleId="WW8Num15z7">
    <w:name w:val="WW8Num15z7"/>
    <w:rsid w:val="005865E9"/>
  </w:style>
  <w:style w:type="character" w:customStyle="1" w:styleId="WW8Num15z8">
    <w:name w:val="WW8Num15z8"/>
    <w:rsid w:val="005865E9"/>
  </w:style>
  <w:style w:type="character" w:customStyle="1" w:styleId="WW8Num16z0">
    <w:name w:val="WW8Num16z0"/>
    <w:rsid w:val="005865E9"/>
  </w:style>
  <w:style w:type="character" w:customStyle="1" w:styleId="WW8Num16z1">
    <w:name w:val="WW8Num16z1"/>
    <w:rsid w:val="005865E9"/>
  </w:style>
  <w:style w:type="character" w:customStyle="1" w:styleId="WW8Num16z2">
    <w:name w:val="WW8Num16z2"/>
    <w:rsid w:val="005865E9"/>
  </w:style>
  <w:style w:type="character" w:customStyle="1" w:styleId="WW8Num16z3">
    <w:name w:val="WW8Num16z3"/>
    <w:rsid w:val="005865E9"/>
  </w:style>
  <w:style w:type="character" w:customStyle="1" w:styleId="WW8Num16z4">
    <w:name w:val="WW8Num16z4"/>
    <w:rsid w:val="005865E9"/>
  </w:style>
  <w:style w:type="character" w:customStyle="1" w:styleId="WW8Num16z5">
    <w:name w:val="WW8Num16z5"/>
    <w:rsid w:val="005865E9"/>
  </w:style>
  <w:style w:type="character" w:customStyle="1" w:styleId="WW8Num16z6">
    <w:name w:val="WW8Num16z6"/>
    <w:rsid w:val="005865E9"/>
  </w:style>
  <w:style w:type="character" w:customStyle="1" w:styleId="WW8Num16z7">
    <w:name w:val="WW8Num16z7"/>
    <w:rsid w:val="005865E9"/>
  </w:style>
  <w:style w:type="character" w:customStyle="1" w:styleId="WW8Num16z8">
    <w:name w:val="WW8Num16z8"/>
    <w:rsid w:val="005865E9"/>
  </w:style>
  <w:style w:type="character" w:customStyle="1" w:styleId="WW8Num17z0">
    <w:name w:val="WW8Num17z0"/>
    <w:rsid w:val="005865E9"/>
  </w:style>
  <w:style w:type="character" w:customStyle="1" w:styleId="WW8Num17z1">
    <w:name w:val="WW8Num17z1"/>
    <w:rsid w:val="005865E9"/>
  </w:style>
  <w:style w:type="character" w:customStyle="1" w:styleId="WW8Num17z2">
    <w:name w:val="WW8Num17z2"/>
    <w:rsid w:val="005865E9"/>
  </w:style>
  <w:style w:type="character" w:customStyle="1" w:styleId="WW8Num17z3">
    <w:name w:val="WW8Num17z3"/>
    <w:rsid w:val="005865E9"/>
  </w:style>
  <w:style w:type="character" w:customStyle="1" w:styleId="WW8Num17z4">
    <w:name w:val="WW8Num17z4"/>
    <w:rsid w:val="005865E9"/>
  </w:style>
  <w:style w:type="character" w:customStyle="1" w:styleId="WW8Num17z5">
    <w:name w:val="WW8Num17z5"/>
    <w:rsid w:val="005865E9"/>
  </w:style>
  <w:style w:type="character" w:customStyle="1" w:styleId="WW8Num17z6">
    <w:name w:val="WW8Num17z6"/>
    <w:rsid w:val="005865E9"/>
  </w:style>
  <w:style w:type="character" w:customStyle="1" w:styleId="WW8Num17z7">
    <w:name w:val="WW8Num17z7"/>
    <w:rsid w:val="005865E9"/>
  </w:style>
  <w:style w:type="character" w:customStyle="1" w:styleId="WW8Num17z8">
    <w:name w:val="WW8Num17z8"/>
    <w:rsid w:val="005865E9"/>
  </w:style>
  <w:style w:type="character" w:customStyle="1" w:styleId="11">
    <w:name w:val="Основной шрифт абзаца1"/>
    <w:rsid w:val="005865E9"/>
  </w:style>
  <w:style w:type="character" w:customStyle="1" w:styleId="DefaultParagraphFont">
    <w:name w:val="Default Paragraph Font"/>
    <w:rsid w:val="005865E9"/>
  </w:style>
  <w:style w:type="character" w:customStyle="1" w:styleId="a7">
    <w:name w:val="Без интервала Знак"/>
    <w:rsid w:val="005865E9"/>
    <w:rPr>
      <w:rFonts w:eastAsia="Times New Roman" w:cs="Times New Roman"/>
      <w:sz w:val="22"/>
      <w:szCs w:val="22"/>
      <w:lang w:val="ru-RU" w:bidi="ar-SA"/>
    </w:rPr>
  </w:style>
  <w:style w:type="character" w:customStyle="1" w:styleId="a8">
    <w:name w:val="Текст выноски Знак"/>
    <w:rsid w:val="005865E9"/>
    <w:rPr>
      <w:rFonts w:ascii="Tahoma" w:hAnsi="Tahoma" w:cs="Tahoma"/>
      <w:sz w:val="16"/>
      <w:szCs w:val="16"/>
    </w:rPr>
  </w:style>
  <w:style w:type="character" w:styleId="a9">
    <w:name w:val="Strong"/>
    <w:qFormat/>
    <w:rsid w:val="005865E9"/>
    <w:rPr>
      <w:rFonts w:cs="Times New Roman"/>
      <w:b/>
      <w:bCs/>
    </w:rPr>
  </w:style>
  <w:style w:type="character" w:customStyle="1" w:styleId="apple-converted-space">
    <w:name w:val="apple-converted-space"/>
    <w:rsid w:val="005865E9"/>
    <w:rPr>
      <w:rFonts w:cs="Times New Roman"/>
    </w:rPr>
  </w:style>
  <w:style w:type="character" w:customStyle="1" w:styleId="aa">
    <w:name w:val="Верхний колонтитул Знак"/>
    <w:rsid w:val="005865E9"/>
    <w:rPr>
      <w:rFonts w:cs="Times New Roman"/>
    </w:rPr>
  </w:style>
  <w:style w:type="character" w:customStyle="1" w:styleId="ab">
    <w:name w:val="Нижний колонтитул Знак"/>
    <w:rsid w:val="005865E9"/>
    <w:rPr>
      <w:rFonts w:cs="Times New Roman"/>
    </w:rPr>
  </w:style>
  <w:style w:type="character" w:customStyle="1" w:styleId="apple-style-span">
    <w:name w:val="apple-style-span"/>
    <w:rsid w:val="005865E9"/>
    <w:rPr>
      <w:rFonts w:cs="Times New Roman"/>
    </w:rPr>
  </w:style>
  <w:style w:type="character" w:customStyle="1" w:styleId="s2">
    <w:name w:val="s2"/>
    <w:rsid w:val="005865E9"/>
    <w:rPr>
      <w:rFonts w:cs="Times New Roman"/>
    </w:rPr>
  </w:style>
  <w:style w:type="character" w:customStyle="1" w:styleId="s3">
    <w:name w:val="s3"/>
    <w:rsid w:val="005865E9"/>
    <w:rPr>
      <w:rFonts w:cs="Times New Roman"/>
    </w:rPr>
  </w:style>
  <w:style w:type="character" w:customStyle="1" w:styleId="s4">
    <w:name w:val="s4"/>
    <w:rsid w:val="005865E9"/>
    <w:rPr>
      <w:rFonts w:cs="Times New Roman"/>
    </w:rPr>
  </w:style>
  <w:style w:type="character" w:customStyle="1" w:styleId="BodyTextChar">
    <w:name w:val="Body Text Char"/>
    <w:rsid w:val="005865E9"/>
    <w:rPr>
      <w:rFonts w:cs="Times New Roman"/>
      <w:sz w:val="24"/>
      <w:szCs w:val="24"/>
    </w:rPr>
  </w:style>
  <w:style w:type="character" w:customStyle="1" w:styleId="12">
    <w:name w:val="Основной текст Знак1"/>
    <w:rsid w:val="005865E9"/>
    <w:rPr>
      <w:rFonts w:cs="Times New Roman"/>
    </w:rPr>
  </w:style>
  <w:style w:type="character" w:customStyle="1" w:styleId="ac">
    <w:name w:val="Основной текст с отступом Знак"/>
    <w:rsid w:val="005865E9"/>
    <w:rPr>
      <w:rFonts w:ascii="Times New Roman" w:hAnsi="Times New Roman" w:cs="Times New Roman"/>
      <w:sz w:val="24"/>
      <w:szCs w:val="24"/>
    </w:rPr>
  </w:style>
  <w:style w:type="character" w:customStyle="1" w:styleId="22">
    <w:name w:val="Основной текст с отступом 2 Знак"/>
    <w:rsid w:val="005865E9"/>
    <w:rPr>
      <w:rFonts w:ascii="Times New Roman" w:hAnsi="Times New Roman" w:cs="Times New Roman"/>
      <w:sz w:val="24"/>
      <w:szCs w:val="24"/>
    </w:rPr>
  </w:style>
  <w:style w:type="character" w:styleId="ad">
    <w:name w:val="Emphasis"/>
    <w:qFormat/>
    <w:rsid w:val="005865E9"/>
    <w:rPr>
      <w:rFonts w:cs="Times New Roman"/>
      <w:i/>
      <w:iCs/>
    </w:rPr>
  </w:style>
  <w:style w:type="character" w:customStyle="1" w:styleId="SubtleEmphasis">
    <w:name w:val="Subtle Emphasis"/>
    <w:rsid w:val="005865E9"/>
    <w:rPr>
      <w:i/>
      <w:iCs/>
      <w:color w:val="808080"/>
    </w:rPr>
  </w:style>
  <w:style w:type="character" w:customStyle="1" w:styleId="FollowedHyperlink">
    <w:name w:val="FollowedHyperlink"/>
    <w:rsid w:val="005865E9"/>
    <w:rPr>
      <w:color w:val="800080"/>
      <w:u w:val="single"/>
    </w:rPr>
  </w:style>
  <w:style w:type="character" w:customStyle="1" w:styleId="ListLabel1">
    <w:name w:val="ListLabel 1"/>
    <w:rsid w:val="005865E9"/>
    <w:rPr>
      <w:rFonts w:cs="Times New Roman"/>
    </w:rPr>
  </w:style>
  <w:style w:type="character" w:customStyle="1" w:styleId="ListLabel2">
    <w:name w:val="ListLabel 2"/>
    <w:rsid w:val="005865E9"/>
    <w:rPr>
      <w:rFonts w:eastAsia="Times New Roman" w:cs="Times New Roman"/>
    </w:rPr>
  </w:style>
  <w:style w:type="character" w:customStyle="1" w:styleId="ListLabel3">
    <w:name w:val="ListLabel 3"/>
    <w:rsid w:val="005865E9"/>
    <w:rPr>
      <w:rFonts w:cs="Times New Roman"/>
      <w:b/>
    </w:rPr>
  </w:style>
  <w:style w:type="character" w:customStyle="1" w:styleId="ListLabel4">
    <w:name w:val="ListLabel 4"/>
    <w:rsid w:val="005865E9"/>
    <w:rPr>
      <w:rFonts w:cs="Times New Roman"/>
      <w:color w:val="000000"/>
    </w:rPr>
  </w:style>
  <w:style w:type="character" w:customStyle="1" w:styleId="ListLabel5">
    <w:name w:val="ListLabel 5"/>
    <w:rsid w:val="005865E9"/>
    <w:rPr>
      <w:sz w:val="20"/>
    </w:rPr>
  </w:style>
  <w:style w:type="character" w:customStyle="1" w:styleId="ListLabel6">
    <w:name w:val="ListLabel 6"/>
    <w:rsid w:val="005865E9"/>
    <w:rPr>
      <w:b/>
    </w:rPr>
  </w:style>
  <w:style w:type="character" w:customStyle="1" w:styleId="ListLabel7">
    <w:name w:val="ListLabel 7"/>
    <w:rsid w:val="005865E9"/>
    <w:rPr>
      <w:rFonts w:cs="Courier New"/>
    </w:rPr>
  </w:style>
  <w:style w:type="character" w:customStyle="1" w:styleId="ListLabel8">
    <w:name w:val="ListLabel 8"/>
    <w:rsid w:val="005865E9"/>
    <w:rPr>
      <w:b w:val="0"/>
    </w:rPr>
  </w:style>
  <w:style w:type="character" w:customStyle="1" w:styleId="ae">
    <w:name w:val="Маркеры списка"/>
    <w:rsid w:val="005865E9"/>
    <w:rPr>
      <w:rFonts w:ascii="OpenSymbol" w:eastAsia="OpenSymbol" w:hAnsi="OpenSymbol" w:cs="OpenSymbol"/>
    </w:rPr>
  </w:style>
  <w:style w:type="character" w:customStyle="1" w:styleId="af">
    <w:name w:val="Символ нумерации"/>
    <w:rsid w:val="005865E9"/>
  </w:style>
  <w:style w:type="character" w:customStyle="1" w:styleId="af0">
    <w:name w:val="Символ сноски"/>
    <w:rsid w:val="005865E9"/>
  </w:style>
  <w:style w:type="character" w:customStyle="1" w:styleId="af1">
    <w:name w:val="Символы концевой сноски"/>
    <w:rsid w:val="005865E9"/>
  </w:style>
  <w:style w:type="character" w:customStyle="1" w:styleId="13">
    <w:name w:val="Текст выноски Знак1"/>
    <w:rsid w:val="005865E9"/>
    <w:rPr>
      <w:rFonts w:ascii="Tahoma" w:eastAsia="Calibri" w:hAnsi="Tahoma" w:cs="Tahoma"/>
      <w:sz w:val="16"/>
      <w:szCs w:val="16"/>
      <w:lang w:eastAsia="zh-CN"/>
    </w:rPr>
  </w:style>
  <w:style w:type="paragraph" w:customStyle="1" w:styleId="af2">
    <w:name w:val="Заголовок"/>
    <w:basedOn w:val="a"/>
    <w:next w:val="a0"/>
    <w:rsid w:val="005865E9"/>
    <w:pPr>
      <w:keepNext/>
      <w:suppressAutoHyphens/>
      <w:spacing w:before="240" w:after="120" w:line="360" w:lineRule="auto"/>
      <w:ind w:firstLine="709"/>
      <w:jc w:val="both"/>
    </w:pPr>
    <w:rPr>
      <w:rFonts w:ascii="Arial" w:eastAsia="Microsoft YaHei" w:hAnsi="Arial" w:cs="Arial"/>
      <w:sz w:val="28"/>
      <w:szCs w:val="28"/>
      <w:lang w:eastAsia="zh-CN"/>
    </w:rPr>
  </w:style>
  <w:style w:type="paragraph" w:styleId="af3">
    <w:name w:val="List"/>
    <w:basedOn w:val="a0"/>
    <w:rsid w:val="005865E9"/>
    <w:pPr>
      <w:widowControl/>
      <w:suppressAutoHyphens/>
      <w:autoSpaceDE/>
      <w:autoSpaceDN/>
      <w:spacing w:line="100" w:lineRule="atLeast"/>
      <w:ind w:left="0"/>
      <w:jc w:val="both"/>
    </w:pPr>
    <w:rPr>
      <w:rFonts w:eastAsia="Calibri" w:cs="Arial"/>
      <w:szCs w:val="24"/>
      <w:lang w:eastAsia="zh-CN" w:bidi="ar-SA"/>
    </w:rPr>
  </w:style>
  <w:style w:type="paragraph" w:styleId="af4">
    <w:name w:val="caption"/>
    <w:basedOn w:val="a"/>
    <w:qFormat/>
    <w:rsid w:val="005865E9"/>
    <w:pPr>
      <w:suppressLineNumbers/>
      <w:suppressAutoHyphens/>
      <w:spacing w:before="120" w:after="120" w:line="360" w:lineRule="auto"/>
      <w:ind w:firstLine="709"/>
      <w:jc w:val="both"/>
    </w:pPr>
    <w:rPr>
      <w:rFonts w:eastAsia="Calibri" w:cs="Lucida Sans"/>
      <w:i/>
      <w:iCs/>
      <w:lang w:eastAsia="zh-CN"/>
    </w:rPr>
  </w:style>
  <w:style w:type="paragraph" w:customStyle="1" w:styleId="7">
    <w:name w:val="Указатель7"/>
    <w:basedOn w:val="a"/>
    <w:rsid w:val="005865E9"/>
    <w:pPr>
      <w:suppressLineNumbers/>
      <w:suppressAutoHyphens/>
      <w:spacing w:line="360" w:lineRule="auto"/>
      <w:ind w:firstLine="709"/>
      <w:jc w:val="both"/>
    </w:pPr>
    <w:rPr>
      <w:rFonts w:eastAsia="Calibri" w:cs="Lucida Sans"/>
      <w:sz w:val="28"/>
      <w:szCs w:val="22"/>
      <w:lang w:eastAsia="zh-CN"/>
    </w:rPr>
  </w:style>
  <w:style w:type="paragraph" w:customStyle="1" w:styleId="40">
    <w:name w:val="Название объекта4"/>
    <w:basedOn w:val="a"/>
    <w:rsid w:val="005865E9"/>
    <w:pPr>
      <w:suppressLineNumbers/>
      <w:suppressAutoHyphens/>
      <w:spacing w:before="120" w:after="120" w:line="360" w:lineRule="auto"/>
      <w:ind w:firstLine="709"/>
      <w:jc w:val="both"/>
    </w:pPr>
    <w:rPr>
      <w:rFonts w:eastAsia="Calibri" w:cs="Lucida Sans"/>
      <w:i/>
      <w:iCs/>
      <w:lang w:eastAsia="zh-CN"/>
    </w:rPr>
  </w:style>
  <w:style w:type="paragraph" w:customStyle="1" w:styleId="60">
    <w:name w:val="Указатель6"/>
    <w:basedOn w:val="a"/>
    <w:rsid w:val="005865E9"/>
    <w:pPr>
      <w:suppressLineNumbers/>
      <w:suppressAutoHyphens/>
      <w:spacing w:line="360" w:lineRule="auto"/>
      <w:ind w:firstLine="709"/>
      <w:jc w:val="both"/>
    </w:pPr>
    <w:rPr>
      <w:rFonts w:eastAsia="Calibri" w:cs="Lucida Sans"/>
      <w:sz w:val="28"/>
      <w:szCs w:val="22"/>
      <w:lang w:eastAsia="zh-CN"/>
    </w:rPr>
  </w:style>
  <w:style w:type="paragraph" w:customStyle="1" w:styleId="30">
    <w:name w:val="Название объекта3"/>
    <w:basedOn w:val="a"/>
    <w:rsid w:val="005865E9"/>
    <w:pPr>
      <w:suppressLineNumbers/>
      <w:suppressAutoHyphens/>
      <w:spacing w:before="120" w:after="120" w:line="360" w:lineRule="auto"/>
      <w:ind w:firstLine="709"/>
      <w:jc w:val="both"/>
    </w:pPr>
    <w:rPr>
      <w:rFonts w:eastAsia="Calibri" w:cs="Lucida Sans"/>
      <w:i/>
      <w:iCs/>
      <w:lang w:eastAsia="zh-CN"/>
    </w:rPr>
  </w:style>
  <w:style w:type="paragraph" w:customStyle="1" w:styleId="50">
    <w:name w:val="Указатель5"/>
    <w:basedOn w:val="a"/>
    <w:rsid w:val="005865E9"/>
    <w:pPr>
      <w:suppressLineNumbers/>
      <w:suppressAutoHyphens/>
      <w:spacing w:line="360" w:lineRule="auto"/>
      <w:ind w:firstLine="709"/>
      <w:jc w:val="both"/>
    </w:pPr>
    <w:rPr>
      <w:rFonts w:eastAsia="Calibri" w:cs="Lucida Sans"/>
      <w:sz w:val="28"/>
      <w:szCs w:val="22"/>
      <w:lang w:eastAsia="zh-CN"/>
    </w:rPr>
  </w:style>
  <w:style w:type="paragraph" w:customStyle="1" w:styleId="23">
    <w:name w:val="Название объекта2"/>
    <w:basedOn w:val="a"/>
    <w:rsid w:val="005865E9"/>
    <w:pPr>
      <w:suppressLineNumbers/>
      <w:suppressAutoHyphens/>
      <w:spacing w:before="120" w:after="120" w:line="360" w:lineRule="auto"/>
      <w:ind w:firstLine="709"/>
      <w:jc w:val="both"/>
    </w:pPr>
    <w:rPr>
      <w:rFonts w:eastAsia="Calibri" w:cs="Lucida Sans"/>
      <w:i/>
      <w:iCs/>
      <w:lang w:eastAsia="zh-CN"/>
    </w:rPr>
  </w:style>
  <w:style w:type="paragraph" w:customStyle="1" w:styleId="41">
    <w:name w:val="Указатель4"/>
    <w:basedOn w:val="a"/>
    <w:rsid w:val="005865E9"/>
    <w:pPr>
      <w:suppressLineNumbers/>
      <w:suppressAutoHyphens/>
      <w:spacing w:line="360" w:lineRule="auto"/>
      <w:ind w:firstLine="709"/>
      <w:jc w:val="both"/>
    </w:pPr>
    <w:rPr>
      <w:rFonts w:eastAsia="Calibri" w:cs="Lucida Sans"/>
      <w:sz w:val="28"/>
      <w:szCs w:val="22"/>
      <w:lang w:eastAsia="zh-CN"/>
    </w:rPr>
  </w:style>
  <w:style w:type="paragraph" w:customStyle="1" w:styleId="14">
    <w:name w:val="Название объекта1"/>
    <w:basedOn w:val="a"/>
    <w:rsid w:val="005865E9"/>
    <w:pPr>
      <w:suppressLineNumbers/>
      <w:suppressAutoHyphens/>
      <w:spacing w:before="120" w:after="120" w:line="360" w:lineRule="auto"/>
      <w:ind w:firstLine="709"/>
      <w:jc w:val="both"/>
    </w:pPr>
    <w:rPr>
      <w:rFonts w:eastAsia="Calibri" w:cs="Lucida Sans"/>
      <w:i/>
      <w:iCs/>
      <w:lang w:eastAsia="zh-CN"/>
    </w:rPr>
  </w:style>
  <w:style w:type="paragraph" w:customStyle="1" w:styleId="31">
    <w:name w:val="Указатель3"/>
    <w:basedOn w:val="a"/>
    <w:rsid w:val="005865E9"/>
    <w:pPr>
      <w:suppressLineNumbers/>
      <w:suppressAutoHyphens/>
      <w:spacing w:line="360" w:lineRule="auto"/>
      <w:ind w:firstLine="709"/>
      <w:jc w:val="both"/>
    </w:pPr>
    <w:rPr>
      <w:rFonts w:eastAsia="Calibri" w:cs="Lucida Sans"/>
      <w:sz w:val="28"/>
      <w:szCs w:val="22"/>
      <w:lang w:eastAsia="zh-CN"/>
    </w:rPr>
  </w:style>
  <w:style w:type="paragraph" w:customStyle="1" w:styleId="24">
    <w:name w:val="Название2"/>
    <w:basedOn w:val="a"/>
    <w:rsid w:val="005865E9"/>
    <w:pPr>
      <w:suppressLineNumbers/>
      <w:suppressAutoHyphens/>
      <w:spacing w:before="120" w:after="120" w:line="360" w:lineRule="auto"/>
      <w:ind w:firstLine="709"/>
      <w:jc w:val="both"/>
    </w:pPr>
    <w:rPr>
      <w:rFonts w:eastAsia="Calibri" w:cs="Arial"/>
      <w:i/>
      <w:iCs/>
      <w:lang w:eastAsia="zh-CN"/>
    </w:rPr>
  </w:style>
  <w:style w:type="paragraph" w:customStyle="1" w:styleId="25">
    <w:name w:val="Указатель2"/>
    <w:basedOn w:val="a"/>
    <w:rsid w:val="005865E9"/>
    <w:pPr>
      <w:suppressLineNumbers/>
      <w:suppressAutoHyphens/>
      <w:spacing w:line="360" w:lineRule="auto"/>
      <w:ind w:firstLine="709"/>
      <w:jc w:val="both"/>
    </w:pPr>
    <w:rPr>
      <w:rFonts w:eastAsia="Calibri" w:cs="Arial"/>
      <w:sz w:val="28"/>
      <w:szCs w:val="22"/>
      <w:lang w:eastAsia="zh-CN"/>
    </w:rPr>
  </w:style>
  <w:style w:type="paragraph" w:customStyle="1" w:styleId="15">
    <w:name w:val="Название1"/>
    <w:basedOn w:val="a"/>
    <w:rsid w:val="005865E9"/>
    <w:pPr>
      <w:suppressLineNumbers/>
      <w:suppressAutoHyphens/>
      <w:spacing w:before="120" w:after="120" w:line="360" w:lineRule="auto"/>
      <w:ind w:firstLine="709"/>
      <w:jc w:val="both"/>
    </w:pPr>
    <w:rPr>
      <w:rFonts w:eastAsia="Calibri" w:cs="Arial"/>
      <w:i/>
      <w:iCs/>
      <w:lang w:eastAsia="zh-CN"/>
    </w:rPr>
  </w:style>
  <w:style w:type="paragraph" w:customStyle="1" w:styleId="16">
    <w:name w:val="Указатель1"/>
    <w:basedOn w:val="a"/>
    <w:rsid w:val="005865E9"/>
    <w:pPr>
      <w:suppressLineNumbers/>
      <w:suppressAutoHyphens/>
      <w:spacing w:line="360" w:lineRule="auto"/>
      <w:ind w:firstLine="709"/>
      <w:jc w:val="both"/>
    </w:pPr>
    <w:rPr>
      <w:rFonts w:eastAsia="Calibri" w:cs="Arial"/>
      <w:sz w:val="28"/>
      <w:szCs w:val="22"/>
      <w:lang w:eastAsia="zh-CN"/>
    </w:rPr>
  </w:style>
  <w:style w:type="paragraph" w:customStyle="1" w:styleId="NoSpacing">
    <w:name w:val="No Spacing"/>
    <w:rsid w:val="005865E9"/>
    <w:pPr>
      <w:suppressAutoHyphens/>
      <w:spacing w:after="0" w:line="240" w:lineRule="auto"/>
    </w:pPr>
    <w:rPr>
      <w:rFonts w:ascii="Calibri" w:eastAsia="Times New Roman" w:hAnsi="Calibri" w:cs="Calibri"/>
      <w:lang w:eastAsia="zh-CN"/>
    </w:rPr>
  </w:style>
  <w:style w:type="paragraph" w:customStyle="1" w:styleId="BalloonText">
    <w:name w:val="Balloon Text"/>
    <w:basedOn w:val="a"/>
    <w:rsid w:val="005865E9"/>
    <w:pPr>
      <w:suppressAutoHyphens/>
      <w:spacing w:line="100" w:lineRule="atLeast"/>
      <w:jc w:val="both"/>
    </w:pPr>
    <w:rPr>
      <w:rFonts w:ascii="Tahoma" w:eastAsia="Calibri" w:hAnsi="Tahoma" w:cs="Tahoma"/>
      <w:sz w:val="16"/>
      <w:szCs w:val="16"/>
      <w:lang w:eastAsia="zh-CN"/>
    </w:rPr>
  </w:style>
  <w:style w:type="paragraph" w:customStyle="1" w:styleId="ListParagraph">
    <w:name w:val="List Paragraph"/>
    <w:basedOn w:val="a"/>
    <w:rsid w:val="005865E9"/>
    <w:pPr>
      <w:suppressAutoHyphens/>
      <w:spacing w:line="360" w:lineRule="auto"/>
      <w:ind w:left="720"/>
      <w:jc w:val="both"/>
    </w:pPr>
    <w:rPr>
      <w:rFonts w:eastAsia="Calibri"/>
      <w:sz w:val="28"/>
      <w:szCs w:val="22"/>
      <w:lang w:eastAsia="zh-CN"/>
    </w:rPr>
  </w:style>
  <w:style w:type="paragraph" w:customStyle="1" w:styleId="af5">
    <w:name w:val="Верхний и нижний колонтитулы"/>
    <w:basedOn w:val="a"/>
    <w:rsid w:val="005865E9"/>
    <w:pPr>
      <w:suppressLineNumbers/>
      <w:tabs>
        <w:tab w:val="center" w:pos="4819"/>
        <w:tab w:val="right" w:pos="9638"/>
      </w:tabs>
      <w:suppressAutoHyphens/>
      <w:spacing w:line="360" w:lineRule="auto"/>
      <w:ind w:firstLine="709"/>
      <w:jc w:val="both"/>
    </w:pPr>
    <w:rPr>
      <w:rFonts w:eastAsia="Calibri"/>
      <w:sz w:val="28"/>
      <w:szCs w:val="22"/>
      <w:lang w:eastAsia="zh-CN"/>
    </w:rPr>
  </w:style>
  <w:style w:type="paragraph" w:styleId="af6">
    <w:name w:val="header"/>
    <w:basedOn w:val="a"/>
    <w:link w:val="17"/>
    <w:rsid w:val="005865E9"/>
    <w:pPr>
      <w:suppressLineNumbers/>
      <w:tabs>
        <w:tab w:val="center" w:pos="4677"/>
        <w:tab w:val="right" w:pos="9355"/>
      </w:tabs>
      <w:suppressAutoHyphens/>
      <w:spacing w:line="100" w:lineRule="atLeast"/>
      <w:jc w:val="both"/>
    </w:pPr>
    <w:rPr>
      <w:rFonts w:eastAsia="Calibri"/>
      <w:sz w:val="28"/>
      <w:szCs w:val="22"/>
      <w:lang w:eastAsia="zh-CN"/>
    </w:rPr>
  </w:style>
  <w:style w:type="character" w:customStyle="1" w:styleId="17">
    <w:name w:val="Верхний колонтитул Знак1"/>
    <w:basedOn w:val="a1"/>
    <w:link w:val="af6"/>
    <w:rsid w:val="005865E9"/>
    <w:rPr>
      <w:rFonts w:ascii="Times New Roman" w:eastAsia="Calibri" w:hAnsi="Times New Roman" w:cs="Times New Roman"/>
      <w:sz w:val="28"/>
      <w:lang w:eastAsia="zh-CN"/>
    </w:rPr>
  </w:style>
  <w:style w:type="paragraph" w:styleId="af7">
    <w:name w:val="footer"/>
    <w:basedOn w:val="a"/>
    <w:link w:val="18"/>
    <w:rsid w:val="005865E9"/>
    <w:pPr>
      <w:suppressLineNumbers/>
      <w:tabs>
        <w:tab w:val="center" w:pos="4677"/>
        <w:tab w:val="right" w:pos="9355"/>
      </w:tabs>
      <w:suppressAutoHyphens/>
      <w:spacing w:line="100" w:lineRule="atLeast"/>
      <w:jc w:val="both"/>
    </w:pPr>
    <w:rPr>
      <w:rFonts w:eastAsia="Calibri"/>
      <w:sz w:val="28"/>
      <w:szCs w:val="22"/>
      <w:lang w:eastAsia="zh-CN"/>
    </w:rPr>
  </w:style>
  <w:style w:type="character" w:customStyle="1" w:styleId="18">
    <w:name w:val="Нижний колонтитул Знак1"/>
    <w:basedOn w:val="a1"/>
    <w:link w:val="af7"/>
    <w:rsid w:val="005865E9"/>
    <w:rPr>
      <w:rFonts w:ascii="Times New Roman" w:eastAsia="Calibri" w:hAnsi="Times New Roman" w:cs="Times New Roman"/>
      <w:sz w:val="28"/>
      <w:lang w:eastAsia="zh-CN"/>
    </w:rPr>
  </w:style>
  <w:style w:type="paragraph" w:customStyle="1" w:styleId="NormalWeb">
    <w:name w:val="Normal (Web)"/>
    <w:basedOn w:val="a"/>
    <w:rsid w:val="005865E9"/>
    <w:pPr>
      <w:suppressAutoHyphens/>
      <w:spacing w:before="100" w:after="100" w:line="100" w:lineRule="atLeast"/>
      <w:jc w:val="both"/>
    </w:pPr>
    <w:rPr>
      <w:lang w:eastAsia="zh-CN"/>
    </w:rPr>
  </w:style>
  <w:style w:type="paragraph" w:customStyle="1" w:styleId="p16">
    <w:name w:val="p16"/>
    <w:basedOn w:val="a"/>
    <w:rsid w:val="005865E9"/>
    <w:pPr>
      <w:suppressAutoHyphens/>
      <w:spacing w:before="100" w:after="100" w:line="100" w:lineRule="atLeast"/>
      <w:jc w:val="both"/>
    </w:pPr>
    <w:rPr>
      <w:lang w:eastAsia="zh-CN"/>
    </w:rPr>
  </w:style>
  <w:style w:type="paragraph" w:customStyle="1" w:styleId="p17">
    <w:name w:val="p17"/>
    <w:basedOn w:val="a"/>
    <w:rsid w:val="005865E9"/>
    <w:pPr>
      <w:suppressAutoHyphens/>
      <w:spacing w:before="100" w:after="100" w:line="100" w:lineRule="atLeast"/>
      <w:jc w:val="both"/>
    </w:pPr>
    <w:rPr>
      <w:lang w:eastAsia="zh-CN"/>
    </w:rPr>
  </w:style>
  <w:style w:type="paragraph" w:customStyle="1" w:styleId="p8">
    <w:name w:val="p8"/>
    <w:basedOn w:val="a"/>
    <w:rsid w:val="005865E9"/>
    <w:pPr>
      <w:suppressAutoHyphens/>
      <w:spacing w:before="100" w:after="100" w:line="100" w:lineRule="atLeast"/>
      <w:jc w:val="both"/>
    </w:pPr>
    <w:rPr>
      <w:lang w:eastAsia="zh-CN"/>
    </w:rPr>
  </w:style>
  <w:style w:type="paragraph" w:customStyle="1" w:styleId="p6">
    <w:name w:val="p6"/>
    <w:basedOn w:val="a"/>
    <w:rsid w:val="005865E9"/>
    <w:pPr>
      <w:suppressAutoHyphens/>
      <w:spacing w:before="100" w:after="100" w:line="100" w:lineRule="atLeast"/>
      <w:jc w:val="both"/>
    </w:pPr>
    <w:rPr>
      <w:lang w:eastAsia="zh-CN"/>
    </w:rPr>
  </w:style>
  <w:style w:type="paragraph" w:customStyle="1" w:styleId="p10">
    <w:name w:val="p10"/>
    <w:basedOn w:val="a"/>
    <w:rsid w:val="005865E9"/>
    <w:pPr>
      <w:suppressAutoHyphens/>
      <w:spacing w:before="100" w:after="100" w:line="100" w:lineRule="atLeast"/>
      <w:jc w:val="both"/>
    </w:pPr>
    <w:rPr>
      <w:lang w:eastAsia="zh-CN"/>
    </w:rPr>
  </w:style>
  <w:style w:type="paragraph" w:customStyle="1" w:styleId="default">
    <w:name w:val="default"/>
    <w:basedOn w:val="a"/>
    <w:rsid w:val="005865E9"/>
    <w:pPr>
      <w:suppressAutoHyphens/>
      <w:spacing w:before="100" w:after="100" w:line="100" w:lineRule="atLeast"/>
      <w:jc w:val="both"/>
    </w:pPr>
    <w:rPr>
      <w:lang w:eastAsia="zh-CN"/>
    </w:rPr>
  </w:style>
  <w:style w:type="paragraph" w:customStyle="1" w:styleId="Default0">
    <w:name w:val="Default"/>
    <w:rsid w:val="005865E9"/>
    <w:pPr>
      <w:suppressAutoHyphens/>
      <w:spacing w:after="0" w:line="240" w:lineRule="auto"/>
    </w:pPr>
    <w:rPr>
      <w:rFonts w:ascii="Times New Roman" w:eastAsia="Times New Roman" w:hAnsi="Times New Roman" w:cs="Times New Roman"/>
      <w:color w:val="000000"/>
      <w:sz w:val="24"/>
      <w:szCs w:val="24"/>
      <w:lang w:eastAsia="zh-CN"/>
    </w:rPr>
  </w:style>
  <w:style w:type="paragraph" w:styleId="af8">
    <w:name w:val="Body Text Indent"/>
    <w:basedOn w:val="a"/>
    <w:link w:val="19"/>
    <w:rsid w:val="005865E9"/>
    <w:pPr>
      <w:suppressAutoHyphens/>
      <w:spacing w:after="120" w:line="100" w:lineRule="atLeast"/>
      <w:ind w:left="283"/>
      <w:jc w:val="both"/>
    </w:pPr>
    <w:rPr>
      <w:lang w:eastAsia="zh-CN"/>
    </w:rPr>
  </w:style>
  <w:style w:type="character" w:customStyle="1" w:styleId="19">
    <w:name w:val="Основной текст с отступом Знак1"/>
    <w:basedOn w:val="a1"/>
    <w:link w:val="af8"/>
    <w:rsid w:val="005865E9"/>
    <w:rPr>
      <w:rFonts w:ascii="Times New Roman" w:eastAsia="Times New Roman" w:hAnsi="Times New Roman" w:cs="Times New Roman"/>
      <w:sz w:val="24"/>
      <w:szCs w:val="24"/>
      <w:lang w:eastAsia="zh-CN"/>
    </w:rPr>
  </w:style>
  <w:style w:type="paragraph" w:customStyle="1" w:styleId="BodyTextIndent2">
    <w:name w:val="Body Text Indent 2"/>
    <w:basedOn w:val="a"/>
    <w:rsid w:val="005865E9"/>
    <w:pPr>
      <w:suppressAutoHyphens/>
      <w:spacing w:after="120" w:line="480" w:lineRule="auto"/>
      <w:ind w:left="283"/>
      <w:jc w:val="both"/>
    </w:pPr>
    <w:rPr>
      <w:lang w:eastAsia="zh-CN"/>
    </w:rPr>
  </w:style>
  <w:style w:type="paragraph" w:customStyle="1" w:styleId="1a">
    <w:name w:val="Заголовок оглавления1"/>
    <w:basedOn w:val="1"/>
    <w:rsid w:val="005865E9"/>
    <w:pPr>
      <w:keepNext w:val="0"/>
      <w:keepLines w:val="0"/>
      <w:numPr>
        <w:numId w:val="0"/>
      </w:numPr>
      <w:pBdr>
        <w:top w:val="none" w:sz="0" w:space="0" w:color="000000"/>
        <w:left w:val="none" w:sz="0" w:space="0" w:color="000000"/>
        <w:bottom w:val="double" w:sz="40" w:space="1" w:color="800000"/>
        <w:right w:val="none" w:sz="0" w:space="0" w:color="000000"/>
      </w:pBdr>
      <w:spacing w:before="400" w:after="200" w:line="252" w:lineRule="auto"/>
      <w:ind w:right="0"/>
    </w:pPr>
    <w:rPr>
      <w:b w:val="0"/>
      <w:bCs w:val="0"/>
      <w:caps/>
      <w:color w:val="632423"/>
      <w:spacing w:val="20"/>
      <w:lang w:val="en-US"/>
    </w:rPr>
  </w:style>
  <w:style w:type="paragraph" w:customStyle="1" w:styleId="xl65">
    <w:name w:val="xl65"/>
    <w:basedOn w:val="a"/>
    <w:rsid w:val="005865E9"/>
    <w:pPr>
      <w:shd w:val="clear" w:color="auto" w:fill="95B3D7"/>
      <w:suppressAutoHyphens/>
      <w:spacing w:before="100" w:after="100" w:line="100" w:lineRule="atLeast"/>
      <w:jc w:val="both"/>
    </w:pPr>
    <w:rPr>
      <w:lang w:eastAsia="zh-CN"/>
    </w:rPr>
  </w:style>
  <w:style w:type="paragraph" w:customStyle="1" w:styleId="xl66">
    <w:name w:val="xl66"/>
    <w:basedOn w:val="a"/>
    <w:rsid w:val="005865E9"/>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67">
    <w:name w:val="xl67"/>
    <w:basedOn w:val="a"/>
    <w:rsid w:val="005865E9"/>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center"/>
    </w:pPr>
    <w:rPr>
      <w:sz w:val="18"/>
      <w:szCs w:val="18"/>
      <w:lang w:eastAsia="zh-CN"/>
    </w:rPr>
  </w:style>
  <w:style w:type="paragraph" w:customStyle="1" w:styleId="xl68">
    <w:name w:val="xl68"/>
    <w:basedOn w:val="a"/>
    <w:rsid w:val="005865E9"/>
    <w:pPr>
      <w:pBdr>
        <w:top w:val="none" w:sz="0" w:space="0" w:color="000000"/>
        <w:left w:val="single" w:sz="4" w:space="0" w:color="000000"/>
        <w:bottom w:val="single" w:sz="4"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69">
    <w:name w:val="xl69"/>
    <w:basedOn w:val="a"/>
    <w:rsid w:val="005865E9"/>
    <w:pPr>
      <w:pBdr>
        <w:top w:val="none" w:sz="0" w:space="0" w:color="000000"/>
        <w:left w:val="single" w:sz="4" w:space="0" w:color="000000"/>
        <w:bottom w:val="single" w:sz="4" w:space="0" w:color="000000"/>
        <w:right w:val="single" w:sz="8" w:space="0" w:color="000000"/>
      </w:pBdr>
      <w:shd w:val="clear" w:color="auto" w:fill="B8CCE4"/>
      <w:suppressAutoHyphens/>
      <w:spacing w:before="100" w:after="100" w:line="100" w:lineRule="atLeast"/>
      <w:jc w:val="both"/>
    </w:pPr>
    <w:rPr>
      <w:lang w:eastAsia="zh-CN"/>
    </w:rPr>
  </w:style>
  <w:style w:type="paragraph" w:customStyle="1" w:styleId="xl70">
    <w:name w:val="xl70"/>
    <w:basedOn w:val="a"/>
    <w:rsid w:val="005865E9"/>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71">
    <w:name w:val="xl71"/>
    <w:basedOn w:val="a"/>
    <w:rsid w:val="005865E9"/>
    <w:pPr>
      <w:pBdr>
        <w:top w:val="single" w:sz="8" w:space="0" w:color="000000"/>
        <w:left w:val="single" w:sz="4" w:space="0" w:color="000000"/>
        <w:bottom w:val="single" w:sz="8" w:space="0" w:color="000000"/>
        <w:right w:val="single" w:sz="8" w:space="0" w:color="000000"/>
      </w:pBdr>
      <w:shd w:val="clear" w:color="auto" w:fill="E6B8B7"/>
      <w:suppressAutoHyphens/>
      <w:spacing w:before="100" w:after="100" w:line="100" w:lineRule="atLeast"/>
      <w:jc w:val="both"/>
    </w:pPr>
    <w:rPr>
      <w:lang w:eastAsia="zh-CN"/>
    </w:rPr>
  </w:style>
  <w:style w:type="paragraph" w:customStyle="1" w:styleId="xl72">
    <w:name w:val="xl72"/>
    <w:basedOn w:val="a"/>
    <w:rsid w:val="005865E9"/>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73">
    <w:name w:val="xl73"/>
    <w:basedOn w:val="a"/>
    <w:rsid w:val="005865E9"/>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b/>
      <w:bCs/>
      <w:lang w:eastAsia="zh-CN"/>
    </w:rPr>
  </w:style>
  <w:style w:type="paragraph" w:customStyle="1" w:styleId="xl74">
    <w:name w:val="xl74"/>
    <w:basedOn w:val="a"/>
    <w:rsid w:val="005865E9"/>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75">
    <w:name w:val="xl75"/>
    <w:basedOn w:val="a"/>
    <w:rsid w:val="005865E9"/>
    <w:pPr>
      <w:pBdr>
        <w:top w:val="none" w:sz="0"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76">
    <w:name w:val="xl76"/>
    <w:basedOn w:val="a"/>
    <w:rsid w:val="005865E9"/>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bCs/>
      <w:lang w:eastAsia="zh-CN"/>
    </w:rPr>
  </w:style>
  <w:style w:type="paragraph" w:customStyle="1" w:styleId="xl77">
    <w:name w:val="xl77"/>
    <w:basedOn w:val="a"/>
    <w:rsid w:val="005865E9"/>
    <w:pPr>
      <w:shd w:val="clear" w:color="auto" w:fill="95B3D7"/>
      <w:suppressAutoHyphens/>
      <w:spacing w:before="100" w:after="100" w:line="100" w:lineRule="atLeast"/>
      <w:jc w:val="both"/>
    </w:pPr>
    <w:rPr>
      <w:b/>
      <w:bCs/>
      <w:lang w:eastAsia="zh-CN"/>
    </w:rPr>
  </w:style>
  <w:style w:type="paragraph" w:customStyle="1" w:styleId="xl78">
    <w:name w:val="xl78"/>
    <w:basedOn w:val="a"/>
    <w:rsid w:val="005865E9"/>
    <w:pPr>
      <w:pBdr>
        <w:top w:val="single" w:sz="8" w:space="0" w:color="000000"/>
        <w:left w:val="single" w:sz="4" w:space="0" w:color="000000"/>
        <w:bottom w:val="single" w:sz="8" w:space="0" w:color="000000"/>
        <w:right w:val="none" w:sz="0" w:space="0" w:color="000000"/>
      </w:pBdr>
      <w:shd w:val="clear" w:color="auto" w:fill="E6B8B7"/>
      <w:suppressAutoHyphens/>
      <w:spacing w:before="100" w:after="100" w:line="100" w:lineRule="atLeast"/>
      <w:jc w:val="both"/>
    </w:pPr>
    <w:rPr>
      <w:lang w:eastAsia="zh-CN"/>
    </w:rPr>
  </w:style>
  <w:style w:type="paragraph" w:customStyle="1" w:styleId="xl79">
    <w:name w:val="xl79"/>
    <w:basedOn w:val="a"/>
    <w:rsid w:val="005865E9"/>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80">
    <w:name w:val="xl80"/>
    <w:basedOn w:val="a"/>
    <w:rsid w:val="005865E9"/>
    <w:pPr>
      <w:pBdr>
        <w:top w:val="none" w:sz="0" w:space="0" w:color="000000"/>
        <w:left w:val="single" w:sz="8" w:space="0" w:color="000000"/>
        <w:bottom w:val="single" w:sz="4"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81">
    <w:name w:val="xl81"/>
    <w:basedOn w:val="a"/>
    <w:rsid w:val="005865E9"/>
    <w:pPr>
      <w:pBdr>
        <w:top w:val="none" w:sz="0"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82">
    <w:name w:val="xl82"/>
    <w:basedOn w:val="a"/>
    <w:rsid w:val="005865E9"/>
    <w:pPr>
      <w:pBdr>
        <w:top w:val="none" w:sz="0"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bCs/>
      <w:lang w:eastAsia="zh-CN"/>
    </w:rPr>
  </w:style>
  <w:style w:type="paragraph" w:customStyle="1" w:styleId="xl83">
    <w:name w:val="xl83"/>
    <w:basedOn w:val="a"/>
    <w:rsid w:val="005865E9"/>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84">
    <w:name w:val="xl84"/>
    <w:basedOn w:val="a"/>
    <w:rsid w:val="005865E9"/>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center"/>
    </w:pPr>
    <w:rPr>
      <w:rFonts w:ascii="Arial" w:hAnsi="Arial" w:cs="Arial"/>
      <w:sz w:val="18"/>
      <w:szCs w:val="18"/>
      <w:lang w:eastAsia="zh-CN"/>
    </w:rPr>
  </w:style>
  <w:style w:type="paragraph" w:customStyle="1" w:styleId="xl85">
    <w:name w:val="xl85"/>
    <w:basedOn w:val="a"/>
    <w:rsid w:val="005865E9"/>
    <w:pPr>
      <w:pBdr>
        <w:top w:val="none" w:sz="0" w:space="0" w:color="000000"/>
        <w:left w:val="single" w:sz="4" w:space="0" w:color="000000"/>
        <w:bottom w:val="single" w:sz="4" w:space="0" w:color="000000"/>
        <w:right w:val="none" w:sz="0" w:space="0" w:color="000000"/>
      </w:pBdr>
      <w:shd w:val="clear" w:color="auto" w:fill="B8CCE4"/>
      <w:suppressAutoHyphens/>
      <w:spacing w:before="100" w:after="100" w:line="100" w:lineRule="atLeast"/>
      <w:jc w:val="center"/>
    </w:pPr>
    <w:rPr>
      <w:lang w:eastAsia="zh-CN"/>
    </w:rPr>
  </w:style>
  <w:style w:type="paragraph" w:customStyle="1" w:styleId="xl86">
    <w:name w:val="xl86"/>
    <w:basedOn w:val="a"/>
    <w:rsid w:val="005865E9"/>
    <w:pPr>
      <w:pBdr>
        <w:top w:val="single" w:sz="8" w:space="0" w:color="000000"/>
        <w:left w:val="single" w:sz="4" w:space="0" w:color="000000"/>
        <w:bottom w:val="single" w:sz="8" w:space="0" w:color="000000"/>
        <w:right w:val="none" w:sz="0" w:space="0" w:color="000000"/>
      </w:pBdr>
      <w:shd w:val="clear" w:color="auto" w:fill="E6B8B7"/>
      <w:suppressAutoHyphens/>
      <w:spacing w:before="100" w:after="100" w:line="100" w:lineRule="atLeast"/>
      <w:jc w:val="center"/>
    </w:pPr>
    <w:rPr>
      <w:lang w:eastAsia="zh-CN"/>
    </w:rPr>
  </w:style>
  <w:style w:type="paragraph" w:customStyle="1" w:styleId="xl87">
    <w:name w:val="xl87"/>
    <w:basedOn w:val="a"/>
    <w:rsid w:val="005865E9"/>
    <w:pPr>
      <w:pBdr>
        <w:top w:val="single" w:sz="4" w:space="0" w:color="000000"/>
        <w:left w:val="single" w:sz="4" w:space="0" w:color="000000"/>
        <w:bottom w:val="single" w:sz="4" w:space="0" w:color="000000"/>
        <w:right w:val="none" w:sz="0" w:space="0" w:color="000000"/>
      </w:pBdr>
      <w:shd w:val="clear" w:color="auto" w:fill="95B3D7"/>
      <w:suppressAutoHyphens/>
      <w:spacing w:before="100" w:after="100" w:line="100" w:lineRule="atLeast"/>
      <w:jc w:val="center"/>
    </w:pPr>
    <w:rPr>
      <w:b/>
      <w:bCs/>
      <w:lang w:eastAsia="zh-CN"/>
    </w:rPr>
  </w:style>
  <w:style w:type="paragraph" w:customStyle="1" w:styleId="xl88">
    <w:name w:val="xl88"/>
    <w:basedOn w:val="a"/>
    <w:rsid w:val="005865E9"/>
    <w:pPr>
      <w:pBdr>
        <w:top w:val="none" w:sz="0"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89">
    <w:name w:val="xl89"/>
    <w:basedOn w:val="a"/>
    <w:rsid w:val="005865E9"/>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90">
    <w:name w:val="xl90"/>
    <w:basedOn w:val="a"/>
    <w:rsid w:val="005865E9"/>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91">
    <w:name w:val="xl91"/>
    <w:basedOn w:val="a"/>
    <w:rsid w:val="005865E9"/>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92">
    <w:name w:val="xl92"/>
    <w:basedOn w:val="a"/>
    <w:rsid w:val="005865E9"/>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lang w:eastAsia="zh-CN"/>
    </w:rPr>
  </w:style>
  <w:style w:type="paragraph" w:customStyle="1" w:styleId="xl93">
    <w:name w:val="xl93"/>
    <w:basedOn w:val="a"/>
    <w:rsid w:val="005865E9"/>
    <w:pPr>
      <w:pBdr>
        <w:top w:val="none" w:sz="0" w:space="0" w:color="000000"/>
        <w:left w:val="none" w:sz="0" w:space="0" w:color="000000"/>
        <w:bottom w:val="single" w:sz="4"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94">
    <w:name w:val="xl94"/>
    <w:basedOn w:val="a"/>
    <w:rsid w:val="005865E9"/>
    <w:pPr>
      <w:pBdr>
        <w:top w:val="single" w:sz="4" w:space="0" w:color="000000"/>
        <w:left w:val="none" w:sz="0"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95">
    <w:name w:val="xl95"/>
    <w:basedOn w:val="a"/>
    <w:rsid w:val="005865E9"/>
    <w:pPr>
      <w:pBdr>
        <w:top w:val="single" w:sz="8" w:space="0" w:color="000000"/>
        <w:left w:val="single" w:sz="4" w:space="0" w:color="000000"/>
        <w:bottom w:val="none" w:sz="0"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96">
    <w:name w:val="xl96"/>
    <w:basedOn w:val="a"/>
    <w:rsid w:val="005865E9"/>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97">
    <w:name w:val="xl97"/>
    <w:basedOn w:val="a"/>
    <w:rsid w:val="005865E9"/>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98">
    <w:name w:val="xl98"/>
    <w:basedOn w:val="a"/>
    <w:rsid w:val="005865E9"/>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lang w:eastAsia="zh-CN"/>
    </w:rPr>
  </w:style>
  <w:style w:type="paragraph" w:customStyle="1" w:styleId="xl99">
    <w:name w:val="xl99"/>
    <w:basedOn w:val="a"/>
    <w:rsid w:val="005865E9"/>
    <w:pPr>
      <w:pBdr>
        <w:top w:val="none" w:sz="0" w:space="0" w:color="000000"/>
        <w:left w:val="single" w:sz="4" w:space="0" w:color="000000"/>
        <w:bottom w:val="none" w:sz="0" w:space="0" w:color="000000"/>
        <w:right w:val="none" w:sz="0" w:space="0" w:color="000000"/>
      </w:pBdr>
      <w:shd w:val="clear" w:color="auto" w:fill="B8CCE4"/>
      <w:suppressAutoHyphens/>
      <w:spacing w:before="100" w:after="100" w:line="100" w:lineRule="atLeast"/>
      <w:jc w:val="center"/>
    </w:pPr>
    <w:rPr>
      <w:lang w:eastAsia="zh-CN"/>
    </w:rPr>
  </w:style>
  <w:style w:type="paragraph" w:customStyle="1" w:styleId="xl100">
    <w:name w:val="xl100"/>
    <w:basedOn w:val="a"/>
    <w:rsid w:val="005865E9"/>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01">
    <w:name w:val="xl101"/>
    <w:basedOn w:val="a"/>
    <w:rsid w:val="005865E9"/>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02">
    <w:name w:val="xl102"/>
    <w:basedOn w:val="a"/>
    <w:rsid w:val="005865E9"/>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both"/>
    </w:pPr>
    <w:rPr>
      <w:lang w:eastAsia="zh-CN"/>
    </w:rPr>
  </w:style>
  <w:style w:type="paragraph" w:customStyle="1" w:styleId="xl103">
    <w:name w:val="xl103"/>
    <w:basedOn w:val="a"/>
    <w:rsid w:val="005865E9"/>
    <w:pPr>
      <w:pBdr>
        <w:top w:val="none" w:sz="0" w:space="0" w:color="000000"/>
        <w:left w:val="none" w:sz="0" w:space="0" w:color="000000"/>
        <w:bottom w:val="none" w:sz="0"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104">
    <w:name w:val="xl104"/>
    <w:basedOn w:val="a"/>
    <w:rsid w:val="005865E9"/>
    <w:pPr>
      <w:pBdr>
        <w:top w:val="none" w:sz="0" w:space="0" w:color="000000"/>
        <w:left w:val="single" w:sz="4" w:space="0" w:color="000000"/>
        <w:bottom w:val="none" w:sz="0"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105">
    <w:name w:val="xl105"/>
    <w:basedOn w:val="a"/>
    <w:rsid w:val="005865E9"/>
    <w:pPr>
      <w:pBdr>
        <w:top w:val="none" w:sz="0" w:space="0" w:color="000000"/>
        <w:left w:val="single" w:sz="4" w:space="0" w:color="000000"/>
        <w:bottom w:val="none" w:sz="0" w:space="0" w:color="000000"/>
        <w:right w:val="single" w:sz="8" w:space="0" w:color="000000"/>
      </w:pBdr>
      <w:shd w:val="clear" w:color="auto" w:fill="B8CCE4"/>
      <w:suppressAutoHyphens/>
      <w:spacing w:before="100" w:after="100" w:line="100" w:lineRule="atLeast"/>
      <w:jc w:val="both"/>
    </w:pPr>
    <w:rPr>
      <w:lang w:eastAsia="zh-CN"/>
    </w:rPr>
  </w:style>
  <w:style w:type="paragraph" w:customStyle="1" w:styleId="xl106">
    <w:name w:val="xl106"/>
    <w:basedOn w:val="a"/>
    <w:rsid w:val="005865E9"/>
    <w:pPr>
      <w:pBdr>
        <w:top w:val="none" w:sz="0" w:space="0" w:color="000000"/>
        <w:left w:val="single" w:sz="8" w:space="0" w:color="000000"/>
        <w:bottom w:val="none" w:sz="0"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107">
    <w:name w:val="xl107"/>
    <w:basedOn w:val="a"/>
    <w:rsid w:val="005865E9"/>
    <w:pPr>
      <w:pBdr>
        <w:top w:val="single" w:sz="8"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108">
    <w:name w:val="xl108"/>
    <w:basedOn w:val="a"/>
    <w:rsid w:val="005865E9"/>
    <w:pPr>
      <w:pBdr>
        <w:top w:val="single" w:sz="8" w:space="0" w:color="000000"/>
        <w:left w:val="single" w:sz="4" w:space="0" w:color="000000"/>
        <w:bottom w:val="single" w:sz="4" w:space="0" w:color="000000"/>
        <w:right w:val="none" w:sz="0" w:space="0" w:color="000000"/>
      </w:pBdr>
      <w:shd w:val="clear" w:color="auto" w:fill="95B3D7"/>
      <w:suppressAutoHyphens/>
      <w:spacing w:before="100" w:after="100" w:line="100" w:lineRule="atLeast"/>
      <w:jc w:val="center"/>
    </w:pPr>
    <w:rPr>
      <w:b/>
      <w:bCs/>
      <w:lang w:eastAsia="zh-CN"/>
    </w:rPr>
  </w:style>
  <w:style w:type="paragraph" w:customStyle="1" w:styleId="xl109">
    <w:name w:val="xl109"/>
    <w:basedOn w:val="a"/>
    <w:rsid w:val="005865E9"/>
    <w:pPr>
      <w:pBdr>
        <w:top w:val="single" w:sz="8"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bCs/>
      <w:lang w:eastAsia="zh-CN"/>
    </w:rPr>
  </w:style>
  <w:style w:type="paragraph" w:customStyle="1" w:styleId="xl110">
    <w:name w:val="xl110"/>
    <w:basedOn w:val="a"/>
    <w:rsid w:val="005865E9"/>
    <w:pPr>
      <w:pBdr>
        <w:top w:val="single" w:sz="8"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111">
    <w:name w:val="xl111"/>
    <w:basedOn w:val="a"/>
    <w:rsid w:val="005865E9"/>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2">
    <w:name w:val="xl112"/>
    <w:basedOn w:val="a"/>
    <w:rsid w:val="005865E9"/>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3">
    <w:name w:val="xl113"/>
    <w:basedOn w:val="a"/>
    <w:rsid w:val="005865E9"/>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4">
    <w:name w:val="xl114"/>
    <w:basedOn w:val="a"/>
    <w:rsid w:val="005865E9"/>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5">
    <w:name w:val="xl115"/>
    <w:basedOn w:val="a"/>
    <w:rsid w:val="005865E9"/>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6">
    <w:name w:val="xl116"/>
    <w:basedOn w:val="a"/>
    <w:rsid w:val="005865E9"/>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7">
    <w:name w:val="xl117"/>
    <w:basedOn w:val="a"/>
    <w:rsid w:val="005865E9"/>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118">
    <w:name w:val="xl118"/>
    <w:basedOn w:val="a"/>
    <w:rsid w:val="005865E9"/>
    <w:pPr>
      <w:pBdr>
        <w:top w:val="single" w:sz="4" w:space="0" w:color="000000"/>
        <w:left w:val="single" w:sz="4" w:space="0" w:color="000000"/>
        <w:bottom w:val="single" w:sz="8" w:space="0" w:color="000000"/>
        <w:right w:val="none" w:sz="0" w:space="0" w:color="000000"/>
      </w:pBdr>
      <w:shd w:val="clear" w:color="auto" w:fill="95B3D7"/>
      <w:suppressAutoHyphens/>
      <w:spacing w:before="100" w:after="100" w:line="100" w:lineRule="atLeast"/>
      <w:jc w:val="center"/>
    </w:pPr>
    <w:rPr>
      <w:b/>
      <w:bCs/>
      <w:lang w:eastAsia="zh-CN"/>
    </w:rPr>
  </w:style>
  <w:style w:type="paragraph" w:customStyle="1" w:styleId="xl119">
    <w:name w:val="xl119"/>
    <w:basedOn w:val="a"/>
    <w:rsid w:val="005865E9"/>
    <w:pPr>
      <w:pBdr>
        <w:top w:val="single" w:sz="4" w:space="0" w:color="000000"/>
        <w:left w:val="single" w:sz="8" w:space="0" w:color="000000"/>
        <w:bottom w:val="single" w:sz="8"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20">
    <w:name w:val="xl120"/>
    <w:basedOn w:val="a"/>
    <w:rsid w:val="005865E9"/>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21">
    <w:name w:val="xl121"/>
    <w:basedOn w:val="a"/>
    <w:rsid w:val="005865E9"/>
    <w:pPr>
      <w:pBdr>
        <w:top w:val="single" w:sz="4" w:space="0" w:color="000000"/>
        <w:left w:val="single" w:sz="4" w:space="0" w:color="000000"/>
        <w:bottom w:val="single" w:sz="8" w:space="0" w:color="000000"/>
        <w:right w:val="single" w:sz="8" w:space="0" w:color="000000"/>
      </w:pBdr>
      <w:shd w:val="clear" w:color="auto" w:fill="95B3D7"/>
      <w:suppressAutoHyphens/>
      <w:spacing w:before="100" w:after="100" w:line="100" w:lineRule="atLeast"/>
      <w:jc w:val="center"/>
    </w:pPr>
    <w:rPr>
      <w:b/>
      <w:bCs/>
      <w:sz w:val="18"/>
      <w:szCs w:val="18"/>
      <w:lang w:eastAsia="zh-CN"/>
    </w:rPr>
  </w:style>
  <w:style w:type="paragraph" w:customStyle="1" w:styleId="xl122">
    <w:name w:val="xl122"/>
    <w:basedOn w:val="a"/>
    <w:rsid w:val="005865E9"/>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3">
    <w:name w:val="xl123"/>
    <w:basedOn w:val="a"/>
    <w:rsid w:val="005865E9"/>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4">
    <w:name w:val="xl124"/>
    <w:basedOn w:val="a"/>
    <w:rsid w:val="005865E9"/>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5">
    <w:name w:val="xl125"/>
    <w:basedOn w:val="a"/>
    <w:rsid w:val="005865E9"/>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sz w:val="18"/>
      <w:szCs w:val="18"/>
      <w:lang w:eastAsia="zh-CN"/>
    </w:rPr>
  </w:style>
  <w:style w:type="paragraph" w:customStyle="1" w:styleId="xl126">
    <w:name w:val="xl126"/>
    <w:basedOn w:val="a"/>
    <w:rsid w:val="005865E9"/>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7">
    <w:name w:val="xl127"/>
    <w:basedOn w:val="a"/>
    <w:rsid w:val="005865E9"/>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8">
    <w:name w:val="xl128"/>
    <w:basedOn w:val="a"/>
    <w:rsid w:val="005865E9"/>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9">
    <w:name w:val="xl129"/>
    <w:basedOn w:val="a"/>
    <w:rsid w:val="005865E9"/>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30">
    <w:name w:val="xl130"/>
    <w:basedOn w:val="a"/>
    <w:rsid w:val="005865E9"/>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31">
    <w:name w:val="xl131"/>
    <w:basedOn w:val="a"/>
    <w:rsid w:val="005865E9"/>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32">
    <w:name w:val="xl132"/>
    <w:basedOn w:val="a"/>
    <w:rsid w:val="005865E9"/>
    <w:pPr>
      <w:pBdr>
        <w:top w:val="single" w:sz="4" w:space="0" w:color="000000"/>
        <w:left w:val="single" w:sz="4" w:space="0" w:color="000000"/>
        <w:bottom w:val="single" w:sz="4" w:space="0" w:color="000000"/>
        <w:right w:val="none" w:sz="0" w:space="0" w:color="000000"/>
      </w:pBdr>
      <w:shd w:val="clear" w:color="auto" w:fill="8DB4E2"/>
      <w:suppressAutoHyphens/>
      <w:spacing w:before="100" w:after="100" w:line="100" w:lineRule="atLeast"/>
      <w:jc w:val="center"/>
    </w:pPr>
    <w:rPr>
      <w:sz w:val="18"/>
      <w:szCs w:val="18"/>
      <w:lang w:eastAsia="zh-CN"/>
    </w:rPr>
  </w:style>
  <w:style w:type="paragraph" w:customStyle="1" w:styleId="xl133">
    <w:name w:val="xl133"/>
    <w:basedOn w:val="a"/>
    <w:rsid w:val="005865E9"/>
    <w:pPr>
      <w:pBdr>
        <w:top w:val="single" w:sz="4" w:space="0" w:color="000000"/>
        <w:left w:val="single" w:sz="4" w:space="0" w:color="000000"/>
        <w:bottom w:val="none" w:sz="0" w:space="0" w:color="000000"/>
        <w:right w:val="none" w:sz="0" w:space="0" w:color="000000"/>
      </w:pBdr>
      <w:shd w:val="clear" w:color="auto" w:fill="8DB4E2"/>
      <w:suppressAutoHyphens/>
      <w:spacing w:before="100" w:after="100" w:line="100" w:lineRule="atLeast"/>
      <w:jc w:val="center"/>
    </w:pPr>
    <w:rPr>
      <w:sz w:val="18"/>
      <w:szCs w:val="18"/>
      <w:lang w:eastAsia="zh-CN"/>
    </w:rPr>
  </w:style>
  <w:style w:type="paragraph" w:customStyle="1" w:styleId="xl134">
    <w:name w:val="xl134"/>
    <w:basedOn w:val="a"/>
    <w:rsid w:val="005865E9"/>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zh-CN"/>
    </w:rPr>
  </w:style>
  <w:style w:type="paragraph" w:customStyle="1" w:styleId="xl135">
    <w:name w:val="xl135"/>
    <w:basedOn w:val="a"/>
    <w:rsid w:val="005865E9"/>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zh-CN"/>
    </w:rPr>
  </w:style>
  <w:style w:type="paragraph" w:customStyle="1" w:styleId="xl136">
    <w:name w:val="xl136"/>
    <w:basedOn w:val="a"/>
    <w:rsid w:val="005865E9"/>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zh-CN"/>
    </w:rPr>
  </w:style>
  <w:style w:type="paragraph" w:customStyle="1" w:styleId="xl137">
    <w:name w:val="xl137"/>
    <w:basedOn w:val="a"/>
    <w:rsid w:val="005865E9"/>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sz w:val="18"/>
      <w:szCs w:val="18"/>
      <w:lang w:eastAsia="zh-CN"/>
    </w:rPr>
  </w:style>
  <w:style w:type="paragraph" w:customStyle="1" w:styleId="xl138">
    <w:name w:val="xl138"/>
    <w:basedOn w:val="a"/>
    <w:rsid w:val="005865E9"/>
    <w:pPr>
      <w:pBdr>
        <w:top w:val="single" w:sz="4" w:space="0" w:color="000000"/>
        <w:left w:val="single" w:sz="8" w:space="0" w:color="000000"/>
        <w:bottom w:val="single" w:sz="8"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39">
    <w:name w:val="xl139"/>
    <w:basedOn w:val="a"/>
    <w:rsid w:val="005865E9"/>
    <w:pPr>
      <w:pBdr>
        <w:top w:val="single" w:sz="4" w:space="0" w:color="000000"/>
        <w:left w:val="single" w:sz="4" w:space="0" w:color="000000"/>
        <w:bottom w:val="single" w:sz="8"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0">
    <w:name w:val="xl140"/>
    <w:basedOn w:val="a"/>
    <w:rsid w:val="005865E9"/>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141">
    <w:name w:val="xl141"/>
    <w:basedOn w:val="a"/>
    <w:rsid w:val="005865E9"/>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142">
    <w:name w:val="xl142"/>
    <w:basedOn w:val="a"/>
    <w:rsid w:val="005865E9"/>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3">
    <w:name w:val="xl143"/>
    <w:basedOn w:val="a"/>
    <w:rsid w:val="005865E9"/>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4">
    <w:name w:val="xl144"/>
    <w:basedOn w:val="a"/>
    <w:rsid w:val="005865E9"/>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5">
    <w:name w:val="xl145"/>
    <w:basedOn w:val="a"/>
    <w:rsid w:val="005865E9"/>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6">
    <w:name w:val="xl146"/>
    <w:basedOn w:val="a"/>
    <w:rsid w:val="005865E9"/>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47">
    <w:name w:val="xl147"/>
    <w:basedOn w:val="a"/>
    <w:rsid w:val="005865E9"/>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48">
    <w:name w:val="xl148"/>
    <w:basedOn w:val="a"/>
    <w:rsid w:val="005865E9"/>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49">
    <w:name w:val="xl149"/>
    <w:basedOn w:val="a"/>
    <w:rsid w:val="005865E9"/>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50">
    <w:name w:val="xl150"/>
    <w:basedOn w:val="a"/>
    <w:rsid w:val="005865E9"/>
    <w:pPr>
      <w:pBdr>
        <w:top w:val="none" w:sz="0"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51">
    <w:name w:val="xl151"/>
    <w:basedOn w:val="a"/>
    <w:rsid w:val="005865E9"/>
    <w:pPr>
      <w:pBdr>
        <w:top w:val="none" w:sz="0"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af9">
    <w:name w:val="Содержимое таблицы"/>
    <w:basedOn w:val="a"/>
    <w:rsid w:val="005865E9"/>
    <w:pPr>
      <w:suppressLineNumbers/>
      <w:suppressAutoHyphens/>
      <w:spacing w:line="360" w:lineRule="auto"/>
      <w:ind w:firstLine="709"/>
      <w:jc w:val="both"/>
    </w:pPr>
    <w:rPr>
      <w:rFonts w:eastAsia="Calibri"/>
      <w:sz w:val="28"/>
      <w:szCs w:val="22"/>
      <w:lang w:eastAsia="zh-CN"/>
    </w:rPr>
  </w:style>
  <w:style w:type="paragraph" w:customStyle="1" w:styleId="afa">
    <w:name w:val="Заголовок таблицы"/>
    <w:basedOn w:val="af9"/>
    <w:rsid w:val="005865E9"/>
    <w:pPr>
      <w:jc w:val="center"/>
    </w:pPr>
    <w:rPr>
      <w:b/>
      <w:bCs/>
    </w:rPr>
  </w:style>
  <w:style w:type="paragraph" w:styleId="afb">
    <w:name w:val="No Spacing"/>
    <w:qFormat/>
    <w:rsid w:val="005865E9"/>
    <w:pPr>
      <w:suppressAutoHyphens/>
      <w:spacing w:before="120" w:after="120" w:line="240" w:lineRule="auto"/>
      <w:jc w:val="center"/>
    </w:pPr>
    <w:rPr>
      <w:rFonts w:ascii="Times New Roman" w:eastAsia="Times New Roman" w:hAnsi="Times New Roman" w:cs="Calibri"/>
      <w:sz w:val="24"/>
      <w:lang w:eastAsia="zh-CN"/>
    </w:rPr>
  </w:style>
  <w:style w:type="paragraph" w:customStyle="1" w:styleId="Iauiue">
    <w:name w:val="Iau.iue"/>
    <w:basedOn w:val="a"/>
    <w:next w:val="a"/>
    <w:rsid w:val="005865E9"/>
    <w:pPr>
      <w:suppressAutoHyphens/>
      <w:autoSpaceDE w:val="0"/>
      <w:spacing w:line="360" w:lineRule="auto"/>
      <w:ind w:firstLine="709"/>
      <w:jc w:val="both"/>
    </w:pPr>
    <w:rPr>
      <w:rFonts w:ascii="Arial" w:eastAsia="Calibri" w:hAnsi="Arial" w:cs="Arial"/>
      <w:sz w:val="28"/>
      <w:szCs w:val="22"/>
      <w:lang w:eastAsia="zh-CN"/>
    </w:rPr>
  </w:style>
  <w:style w:type="paragraph" w:customStyle="1" w:styleId="afc">
    <w:name w:val="ПЗ Текст"/>
    <w:basedOn w:val="a"/>
    <w:rsid w:val="005865E9"/>
    <w:pPr>
      <w:suppressAutoHyphens/>
      <w:spacing w:line="360" w:lineRule="auto"/>
      <w:ind w:firstLine="567"/>
      <w:jc w:val="both"/>
    </w:pPr>
    <w:rPr>
      <w:rFonts w:eastAsia="Calibri"/>
      <w:sz w:val="28"/>
      <w:szCs w:val="28"/>
      <w:lang w:eastAsia="zh-CN"/>
    </w:rPr>
  </w:style>
  <w:style w:type="paragraph" w:customStyle="1" w:styleId="afd">
    <w:name w:val="ПЗ Заголовок"/>
    <w:basedOn w:val="a"/>
    <w:rsid w:val="005865E9"/>
    <w:pPr>
      <w:suppressAutoHyphens/>
      <w:autoSpaceDE w:val="0"/>
      <w:spacing w:before="120" w:after="360" w:line="360" w:lineRule="auto"/>
      <w:ind w:firstLine="709"/>
      <w:jc w:val="center"/>
    </w:pPr>
    <w:rPr>
      <w:rFonts w:eastAsia="Calibri"/>
      <w:b/>
      <w:sz w:val="28"/>
      <w:szCs w:val="28"/>
      <w:u w:val="single"/>
      <w:lang w:eastAsia="zh-CN"/>
    </w:rPr>
  </w:style>
  <w:style w:type="paragraph" w:styleId="1b">
    <w:name w:val="index 1"/>
    <w:basedOn w:val="a"/>
    <w:next w:val="a"/>
    <w:autoRedefine/>
    <w:uiPriority w:val="99"/>
    <w:semiHidden/>
    <w:unhideWhenUsed/>
    <w:rsid w:val="005865E9"/>
    <w:pPr>
      <w:ind w:left="240" w:hanging="240"/>
    </w:pPr>
  </w:style>
  <w:style w:type="paragraph" w:styleId="afe">
    <w:name w:val="index heading"/>
    <w:basedOn w:val="af2"/>
    <w:rsid w:val="005865E9"/>
    <w:pPr>
      <w:suppressLineNumbers/>
      <w:ind w:firstLine="0"/>
    </w:pPr>
    <w:rPr>
      <w:b/>
      <w:bCs/>
      <w:sz w:val="32"/>
      <w:szCs w:val="32"/>
    </w:rPr>
  </w:style>
  <w:style w:type="paragraph" w:customStyle="1" w:styleId="1c">
    <w:name w:val="Заголовок таблицы ссылок1"/>
    <w:basedOn w:val="af2"/>
    <w:rsid w:val="005865E9"/>
    <w:pPr>
      <w:suppressLineNumbers/>
      <w:ind w:firstLine="0"/>
    </w:pPr>
    <w:rPr>
      <w:b/>
      <w:bCs/>
      <w:sz w:val="32"/>
      <w:szCs w:val="32"/>
    </w:rPr>
  </w:style>
  <w:style w:type="paragraph" w:styleId="1d">
    <w:name w:val="toc 1"/>
    <w:basedOn w:val="25"/>
    <w:uiPriority w:val="39"/>
    <w:rsid w:val="005865E9"/>
    <w:pPr>
      <w:tabs>
        <w:tab w:val="right" w:leader="dot" w:pos="9639"/>
      </w:tabs>
      <w:ind w:firstLine="0"/>
    </w:pPr>
  </w:style>
  <w:style w:type="paragraph" w:styleId="26">
    <w:name w:val="toc 2"/>
    <w:basedOn w:val="25"/>
    <w:uiPriority w:val="39"/>
    <w:rsid w:val="005865E9"/>
    <w:pPr>
      <w:tabs>
        <w:tab w:val="right" w:leader="dot" w:pos="9356"/>
      </w:tabs>
      <w:ind w:left="283" w:firstLine="0"/>
    </w:pPr>
  </w:style>
  <w:style w:type="paragraph" w:styleId="32">
    <w:name w:val="toc 3"/>
    <w:basedOn w:val="25"/>
    <w:rsid w:val="005865E9"/>
    <w:pPr>
      <w:tabs>
        <w:tab w:val="right" w:leader="dot" w:pos="9072"/>
      </w:tabs>
      <w:ind w:left="566" w:firstLine="0"/>
    </w:pPr>
  </w:style>
  <w:style w:type="paragraph" w:styleId="42">
    <w:name w:val="toc 4"/>
    <w:basedOn w:val="25"/>
    <w:rsid w:val="005865E9"/>
    <w:pPr>
      <w:tabs>
        <w:tab w:val="right" w:leader="dot" w:pos="8789"/>
      </w:tabs>
      <w:ind w:left="849" w:firstLine="0"/>
    </w:pPr>
  </w:style>
  <w:style w:type="paragraph" w:styleId="51">
    <w:name w:val="toc 5"/>
    <w:basedOn w:val="25"/>
    <w:rsid w:val="005865E9"/>
    <w:pPr>
      <w:tabs>
        <w:tab w:val="right" w:leader="dot" w:pos="8506"/>
      </w:tabs>
      <w:ind w:left="1132" w:firstLine="0"/>
    </w:pPr>
  </w:style>
  <w:style w:type="paragraph" w:styleId="61">
    <w:name w:val="toc 6"/>
    <w:basedOn w:val="25"/>
    <w:rsid w:val="005865E9"/>
    <w:pPr>
      <w:tabs>
        <w:tab w:val="right" w:leader="dot" w:pos="8223"/>
      </w:tabs>
      <w:ind w:left="1415" w:firstLine="0"/>
    </w:pPr>
  </w:style>
  <w:style w:type="paragraph" w:styleId="70">
    <w:name w:val="toc 7"/>
    <w:basedOn w:val="25"/>
    <w:rsid w:val="005865E9"/>
    <w:pPr>
      <w:tabs>
        <w:tab w:val="right" w:leader="dot" w:pos="7940"/>
      </w:tabs>
      <w:ind w:left="1698" w:firstLine="0"/>
    </w:pPr>
  </w:style>
  <w:style w:type="paragraph" w:styleId="8">
    <w:name w:val="toc 8"/>
    <w:basedOn w:val="25"/>
    <w:rsid w:val="005865E9"/>
    <w:pPr>
      <w:tabs>
        <w:tab w:val="right" w:leader="dot" w:pos="7657"/>
      </w:tabs>
      <w:ind w:left="1981" w:firstLine="0"/>
    </w:pPr>
  </w:style>
  <w:style w:type="paragraph" w:styleId="9">
    <w:name w:val="toc 9"/>
    <w:basedOn w:val="25"/>
    <w:rsid w:val="005865E9"/>
    <w:pPr>
      <w:tabs>
        <w:tab w:val="right" w:leader="dot" w:pos="7374"/>
      </w:tabs>
      <w:ind w:left="2264" w:firstLine="0"/>
    </w:pPr>
  </w:style>
  <w:style w:type="paragraph" w:customStyle="1" w:styleId="100">
    <w:name w:val="Оглавление 10"/>
    <w:basedOn w:val="25"/>
    <w:rsid w:val="005865E9"/>
    <w:pPr>
      <w:tabs>
        <w:tab w:val="right" w:leader="dot" w:pos="7091"/>
      </w:tabs>
      <w:ind w:left="2547" w:firstLine="0"/>
    </w:pPr>
  </w:style>
  <w:style w:type="paragraph" w:customStyle="1" w:styleId="TableParagraph">
    <w:name w:val="Table Paragraph"/>
    <w:basedOn w:val="a"/>
    <w:rsid w:val="005865E9"/>
    <w:pPr>
      <w:suppressAutoHyphens/>
      <w:spacing w:line="360" w:lineRule="auto"/>
      <w:ind w:left="107"/>
      <w:jc w:val="center"/>
    </w:pPr>
    <w:rPr>
      <w:sz w:val="28"/>
      <w:szCs w:val="22"/>
      <w:lang w:eastAsia="zh-CN" w:bidi="ru-RU"/>
    </w:rPr>
  </w:style>
  <w:style w:type="paragraph" w:styleId="aff">
    <w:name w:val="Balloon Text"/>
    <w:basedOn w:val="a"/>
    <w:link w:val="27"/>
    <w:rsid w:val="005865E9"/>
    <w:pPr>
      <w:suppressAutoHyphens/>
      <w:ind w:firstLine="709"/>
      <w:jc w:val="both"/>
    </w:pPr>
    <w:rPr>
      <w:rFonts w:ascii="Tahoma" w:eastAsia="Calibri" w:hAnsi="Tahoma" w:cs="Tahoma"/>
      <w:sz w:val="16"/>
      <w:szCs w:val="16"/>
      <w:lang w:eastAsia="zh-CN"/>
    </w:rPr>
  </w:style>
  <w:style w:type="character" w:customStyle="1" w:styleId="27">
    <w:name w:val="Текст выноски Знак2"/>
    <w:basedOn w:val="a1"/>
    <w:link w:val="aff"/>
    <w:rsid w:val="005865E9"/>
    <w:rPr>
      <w:rFonts w:ascii="Tahoma" w:eastAsia="Calibri" w:hAnsi="Tahoma" w:cs="Tahoma"/>
      <w:sz w:val="16"/>
      <w:szCs w:val="16"/>
      <w:lang w:eastAsia="zh-CN"/>
    </w:rPr>
  </w:style>
  <w:style w:type="paragraph" w:styleId="aff0">
    <w:name w:val="Normal (Web)"/>
    <w:basedOn w:val="a"/>
    <w:rsid w:val="005865E9"/>
    <w:pPr>
      <w:spacing w:before="280" w:after="119"/>
    </w:pPr>
    <w:rPr>
      <w:lang w:eastAsia="zh-CN"/>
    </w:rPr>
  </w:style>
  <w:style w:type="paragraph" w:customStyle="1" w:styleId="Table">
    <w:name w:val="Table"/>
    <w:basedOn w:val="a"/>
    <w:rsid w:val="005865E9"/>
    <w:pPr>
      <w:suppressLineNumbers/>
      <w:suppressAutoHyphens/>
      <w:spacing w:line="200" w:lineRule="atLeast"/>
      <w:jc w:val="center"/>
      <w:textAlignment w:val="baseline"/>
    </w:pPr>
    <w:rPr>
      <w:rFonts w:eastAsia="Calibri" w:cs="Arial"/>
      <w:iCs/>
      <w:kern w:val="2"/>
      <w:lang w:eastAsia="zh-CN"/>
    </w:rPr>
  </w:style>
  <w:style w:type="paragraph" w:customStyle="1" w:styleId="s1">
    <w:name w:val="s_1"/>
    <w:basedOn w:val="a"/>
    <w:rsid w:val="005865E9"/>
    <w:pPr>
      <w:spacing w:before="280" w:after="280"/>
    </w:pPr>
    <w:rPr>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ntipovskoe-adm.ru/" TargetMode="Externa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7.xm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2.png"/><Relationship Id="rId42" Type="http://schemas.openxmlformats.org/officeDocument/2006/relationships/footer" Target="footer30.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0.xml"/><Relationship Id="rId41"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7.xml"/><Relationship Id="rId40" Type="http://schemas.openxmlformats.org/officeDocument/2006/relationships/footer" Target="footer2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6.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5.xml"/><Relationship Id="rId43"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F659E-883E-44EB-90A4-F23C309B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54</Pages>
  <Words>11391</Words>
  <Characters>64930</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2020-09-04T07:43:00Z</cp:lastPrinted>
  <dcterms:created xsi:type="dcterms:W3CDTF">2020-09-04T06:13:00Z</dcterms:created>
  <dcterms:modified xsi:type="dcterms:W3CDTF">2020-09-04T07:49:00Z</dcterms:modified>
</cp:coreProperties>
</file>